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04" w:rsidRDefault="00F35004" w:rsidP="00B27CEB">
      <w:r>
        <w:t xml:space="preserve">The following pages document </w:t>
      </w:r>
      <w:r w:rsidR="004D1E26">
        <w:t xml:space="preserve">most of </w:t>
      </w:r>
      <w:r>
        <w:t>the variables that are create</w:t>
      </w:r>
      <w:r w:rsidR="001833FA">
        <w:t xml:space="preserve">d or recoded during conversion, </w:t>
      </w:r>
      <w:r w:rsidR="004D1E26">
        <w:t xml:space="preserve">with the exception of variables </w:t>
      </w:r>
      <w:r w:rsidR="00594075">
        <w:t xml:space="preserve">that are </w:t>
      </w:r>
      <w:r w:rsidR="004D1E26">
        <w:t xml:space="preserve">created </w:t>
      </w:r>
      <w:r w:rsidR="001833FA">
        <w:t>as a part of</w:t>
      </w:r>
      <w:r w:rsidR="004D1E26">
        <w:t xml:space="preserve"> monthly allocation, for which other documentation exists.  </w:t>
      </w:r>
      <w:r w:rsidR="003708B4">
        <w:t xml:space="preserve">(See </w:t>
      </w:r>
      <w:hyperlink r:id="rId9" w:history="1">
        <w:r w:rsidR="00CB4CA8" w:rsidRPr="00AE4B20">
          <w:rPr>
            <w:rStyle w:val="Hyperlink"/>
          </w:rPr>
          <w:t>http://cybele.urban.org/Documentation/Input/Concepts And Procedures/MonthlyAllocation.doc</w:t>
        </w:r>
      </w:hyperlink>
      <w:r w:rsidR="00CB4CA8">
        <w:t xml:space="preserve">.)  </w:t>
      </w:r>
      <w:r>
        <w:t>Unless otherwise noted, these variables are created for all years CY 1993 and forward.</w:t>
      </w:r>
    </w:p>
    <w:sdt>
      <w:sdtPr>
        <w:id w:val="-1832137078"/>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9D04A7" w:rsidRDefault="009D04A7">
          <w:pPr>
            <w:pStyle w:val="TOCHeading"/>
          </w:pPr>
          <w:r>
            <w:t>Contents</w:t>
          </w:r>
        </w:p>
        <w:p w:rsidR="009D04A7" w:rsidRDefault="009D04A7" w:rsidP="009D04A7">
          <w:pPr>
            <w:pStyle w:val="TOC2"/>
            <w:tabs>
              <w:tab w:val="right" w:leader="dot" w:pos="9350"/>
            </w:tabs>
            <w:ind w:left="0"/>
            <w:rPr>
              <w:rFonts w:eastAsiaTheme="minorEastAsia"/>
              <w:noProof/>
            </w:rPr>
          </w:pPr>
          <w:r>
            <w:fldChar w:fldCharType="begin"/>
          </w:r>
          <w:r>
            <w:instrText xml:space="preserve"> TOC \o "1-3" \h \z \u </w:instrText>
          </w:r>
          <w:r>
            <w:fldChar w:fldCharType="separate"/>
          </w:r>
          <w:hyperlink w:anchor="_Toc315947986" w:history="1">
            <w:r w:rsidRPr="007048FC">
              <w:rPr>
                <w:rStyle w:val="Hyperlink"/>
                <w:noProof/>
              </w:rPr>
              <w:t>Household and Family Relationship Variables</w:t>
            </w:r>
            <w:r>
              <w:rPr>
                <w:rStyle w:val="Hyperlink"/>
                <w:noProof/>
              </w:rPr>
              <w:t>…….</w:t>
            </w:r>
            <w:r>
              <w:rPr>
                <w:noProof/>
                <w:webHidden/>
              </w:rPr>
              <w:tab/>
            </w:r>
            <w:r>
              <w:rPr>
                <w:noProof/>
                <w:webHidden/>
              </w:rPr>
              <w:fldChar w:fldCharType="begin"/>
            </w:r>
            <w:r>
              <w:rPr>
                <w:noProof/>
                <w:webHidden/>
              </w:rPr>
              <w:instrText xml:space="preserve"> PAGEREF _Toc315947986 \h </w:instrText>
            </w:r>
            <w:r>
              <w:rPr>
                <w:noProof/>
                <w:webHidden/>
              </w:rPr>
            </w:r>
            <w:r>
              <w:rPr>
                <w:noProof/>
                <w:webHidden/>
              </w:rPr>
              <w:fldChar w:fldCharType="separate"/>
            </w:r>
            <w:r>
              <w:rPr>
                <w:noProof/>
                <w:webHidden/>
              </w:rPr>
              <w:t>1</w:t>
            </w:r>
            <w:r>
              <w:rPr>
                <w:noProof/>
                <w:webHidden/>
              </w:rPr>
              <w:fldChar w:fldCharType="end"/>
            </w:r>
          </w:hyperlink>
        </w:p>
        <w:p w:rsidR="009D04A7" w:rsidRDefault="009D04A7">
          <w:pPr>
            <w:pStyle w:val="TOC1"/>
            <w:tabs>
              <w:tab w:val="right" w:leader="dot" w:pos="9350"/>
            </w:tabs>
            <w:rPr>
              <w:rFonts w:eastAsiaTheme="minorEastAsia"/>
              <w:noProof/>
            </w:rPr>
          </w:pPr>
          <w:hyperlink w:anchor="_Toc315947987" w:history="1">
            <w:r w:rsidRPr="007048FC">
              <w:rPr>
                <w:rStyle w:val="Hyperlink"/>
                <w:noProof/>
              </w:rPr>
              <w:t>Demographic Characteristics Variables</w:t>
            </w:r>
            <w:r>
              <w:rPr>
                <w:noProof/>
                <w:webHidden/>
              </w:rPr>
              <w:tab/>
            </w:r>
            <w:r>
              <w:rPr>
                <w:noProof/>
                <w:webHidden/>
              </w:rPr>
              <w:fldChar w:fldCharType="begin"/>
            </w:r>
            <w:r>
              <w:rPr>
                <w:noProof/>
                <w:webHidden/>
              </w:rPr>
              <w:instrText xml:space="preserve"> PAGEREF _Toc315947987 \h </w:instrText>
            </w:r>
            <w:r>
              <w:rPr>
                <w:noProof/>
                <w:webHidden/>
              </w:rPr>
            </w:r>
            <w:r>
              <w:rPr>
                <w:noProof/>
                <w:webHidden/>
              </w:rPr>
              <w:fldChar w:fldCharType="separate"/>
            </w:r>
            <w:r>
              <w:rPr>
                <w:noProof/>
                <w:webHidden/>
              </w:rPr>
              <w:t>4</w:t>
            </w:r>
            <w:r>
              <w:rPr>
                <w:noProof/>
                <w:webHidden/>
              </w:rPr>
              <w:fldChar w:fldCharType="end"/>
            </w:r>
          </w:hyperlink>
        </w:p>
        <w:p w:rsidR="009D04A7" w:rsidRDefault="009D04A7">
          <w:pPr>
            <w:pStyle w:val="TOC1"/>
            <w:tabs>
              <w:tab w:val="right" w:leader="dot" w:pos="9350"/>
            </w:tabs>
            <w:rPr>
              <w:rFonts w:eastAsiaTheme="minorEastAsia"/>
              <w:noProof/>
            </w:rPr>
          </w:pPr>
          <w:hyperlink w:anchor="_Toc315947988" w:history="1">
            <w:r w:rsidRPr="007048FC">
              <w:rPr>
                <w:rStyle w:val="Hyperlink"/>
                <w:noProof/>
              </w:rPr>
              <w:t>Geographical Identifiers</w:t>
            </w:r>
            <w:r>
              <w:rPr>
                <w:noProof/>
                <w:webHidden/>
              </w:rPr>
              <w:tab/>
            </w:r>
            <w:r>
              <w:rPr>
                <w:noProof/>
                <w:webHidden/>
              </w:rPr>
              <w:fldChar w:fldCharType="begin"/>
            </w:r>
            <w:r>
              <w:rPr>
                <w:noProof/>
                <w:webHidden/>
              </w:rPr>
              <w:instrText xml:space="preserve"> PAGEREF _Toc315947988 \h </w:instrText>
            </w:r>
            <w:r>
              <w:rPr>
                <w:noProof/>
                <w:webHidden/>
              </w:rPr>
            </w:r>
            <w:r>
              <w:rPr>
                <w:noProof/>
                <w:webHidden/>
              </w:rPr>
              <w:fldChar w:fldCharType="separate"/>
            </w:r>
            <w:r>
              <w:rPr>
                <w:noProof/>
                <w:webHidden/>
              </w:rPr>
              <w:t>6</w:t>
            </w:r>
            <w:r>
              <w:rPr>
                <w:noProof/>
                <w:webHidden/>
              </w:rPr>
              <w:fldChar w:fldCharType="end"/>
            </w:r>
          </w:hyperlink>
        </w:p>
        <w:p w:rsidR="009D04A7" w:rsidRDefault="009D04A7">
          <w:pPr>
            <w:pStyle w:val="TOC1"/>
            <w:tabs>
              <w:tab w:val="right" w:leader="dot" w:pos="9350"/>
            </w:tabs>
            <w:rPr>
              <w:rFonts w:eastAsiaTheme="minorEastAsia"/>
              <w:noProof/>
            </w:rPr>
          </w:pPr>
          <w:hyperlink w:anchor="_Toc315947989" w:history="1">
            <w:r w:rsidRPr="007048FC">
              <w:rPr>
                <w:rStyle w:val="Hyperlink"/>
                <w:noProof/>
              </w:rPr>
              <w:t>Health Insurance Related Variables</w:t>
            </w:r>
            <w:r>
              <w:rPr>
                <w:noProof/>
                <w:webHidden/>
              </w:rPr>
              <w:tab/>
            </w:r>
            <w:r>
              <w:rPr>
                <w:noProof/>
                <w:webHidden/>
              </w:rPr>
              <w:fldChar w:fldCharType="begin"/>
            </w:r>
            <w:r>
              <w:rPr>
                <w:noProof/>
                <w:webHidden/>
              </w:rPr>
              <w:instrText xml:space="preserve"> PAGEREF _Toc315947989 \h </w:instrText>
            </w:r>
            <w:r>
              <w:rPr>
                <w:noProof/>
                <w:webHidden/>
              </w:rPr>
            </w:r>
            <w:r>
              <w:rPr>
                <w:noProof/>
                <w:webHidden/>
              </w:rPr>
              <w:fldChar w:fldCharType="separate"/>
            </w:r>
            <w:r>
              <w:rPr>
                <w:noProof/>
                <w:webHidden/>
              </w:rPr>
              <w:t>6</w:t>
            </w:r>
            <w:r>
              <w:rPr>
                <w:noProof/>
                <w:webHidden/>
              </w:rPr>
              <w:fldChar w:fldCharType="end"/>
            </w:r>
          </w:hyperlink>
        </w:p>
        <w:p w:rsidR="009D04A7" w:rsidRDefault="009D04A7">
          <w:pPr>
            <w:pStyle w:val="TOC1"/>
            <w:tabs>
              <w:tab w:val="right" w:leader="dot" w:pos="9350"/>
            </w:tabs>
            <w:rPr>
              <w:rFonts w:eastAsiaTheme="minorEastAsia"/>
              <w:noProof/>
            </w:rPr>
          </w:pPr>
          <w:hyperlink w:anchor="_Toc315947990" w:history="1">
            <w:r w:rsidRPr="007048FC">
              <w:rPr>
                <w:rStyle w:val="Hyperlink"/>
                <w:noProof/>
              </w:rPr>
              <w:t>Work Status Related Variables</w:t>
            </w:r>
            <w:r>
              <w:rPr>
                <w:noProof/>
                <w:webHidden/>
              </w:rPr>
              <w:tab/>
            </w:r>
            <w:r>
              <w:rPr>
                <w:noProof/>
                <w:webHidden/>
              </w:rPr>
              <w:fldChar w:fldCharType="begin"/>
            </w:r>
            <w:r>
              <w:rPr>
                <w:noProof/>
                <w:webHidden/>
              </w:rPr>
              <w:instrText xml:space="preserve"> PAGEREF _Toc315947990 \h </w:instrText>
            </w:r>
            <w:r>
              <w:rPr>
                <w:noProof/>
                <w:webHidden/>
              </w:rPr>
            </w:r>
            <w:r>
              <w:rPr>
                <w:noProof/>
                <w:webHidden/>
              </w:rPr>
              <w:fldChar w:fldCharType="separate"/>
            </w:r>
            <w:r>
              <w:rPr>
                <w:noProof/>
                <w:webHidden/>
              </w:rPr>
              <w:t>9</w:t>
            </w:r>
            <w:r>
              <w:rPr>
                <w:noProof/>
                <w:webHidden/>
              </w:rPr>
              <w:fldChar w:fldCharType="end"/>
            </w:r>
          </w:hyperlink>
        </w:p>
        <w:p w:rsidR="009D04A7" w:rsidRDefault="009D04A7">
          <w:pPr>
            <w:pStyle w:val="TOC1"/>
            <w:tabs>
              <w:tab w:val="right" w:leader="dot" w:pos="9350"/>
            </w:tabs>
            <w:rPr>
              <w:rFonts w:eastAsiaTheme="minorEastAsia"/>
              <w:noProof/>
            </w:rPr>
          </w:pPr>
          <w:hyperlink w:anchor="_Toc315947991" w:history="1">
            <w:r w:rsidRPr="007048FC">
              <w:rPr>
                <w:rStyle w:val="Hyperlink"/>
                <w:noProof/>
              </w:rPr>
              <w:t>Education Related Variables</w:t>
            </w:r>
            <w:r>
              <w:rPr>
                <w:noProof/>
                <w:webHidden/>
              </w:rPr>
              <w:tab/>
            </w:r>
            <w:r>
              <w:rPr>
                <w:noProof/>
                <w:webHidden/>
              </w:rPr>
              <w:fldChar w:fldCharType="begin"/>
            </w:r>
            <w:r>
              <w:rPr>
                <w:noProof/>
                <w:webHidden/>
              </w:rPr>
              <w:instrText xml:space="preserve"> PAGEREF _Toc315947991 \h </w:instrText>
            </w:r>
            <w:r>
              <w:rPr>
                <w:noProof/>
                <w:webHidden/>
              </w:rPr>
            </w:r>
            <w:r>
              <w:rPr>
                <w:noProof/>
                <w:webHidden/>
              </w:rPr>
              <w:fldChar w:fldCharType="separate"/>
            </w:r>
            <w:r>
              <w:rPr>
                <w:noProof/>
                <w:webHidden/>
              </w:rPr>
              <w:t>10</w:t>
            </w:r>
            <w:r>
              <w:rPr>
                <w:noProof/>
                <w:webHidden/>
              </w:rPr>
              <w:fldChar w:fldCharType="end"/>
            </w:r>
          </w:hyperlink>
        </w:p>
        <w:p w:rsidR="009D04A7" w:rsidRDefault="009D04A7">
          <w:pPr>
            <w:pStyle w:val="TOC1"/>
            <w:tabs>
              <w:tab w:val="right" w:leader="dot" w:pos="9350"/>
            </w:tabs>
            <w:rPr>
              <w:rFonts w:eastAsiaTheme="minorEastAsia"/>
              <w:noProof/>
            </w:rPr>
          </w:pPr>
          <w:hyperlink w:anchor="_Toc315947992" w:history="1">
            <w:r w:rsidRPr="007048FC">
              <w:rPr>
                <w:rStyle w:val="Hyperlink"/>
                <w:noProof/>
              </w:rPr>
              <w:t>Poverty Related Variables</w:t>
            </w:r>
            <w:r>
              <w:rPr>
                <w:noProof/>
                <w:webHidden/>
              </w:rPr>
              <w:tab/>
            </w:r>
            <w:r>
              <w:rPr>
                <w:noProof/>
                <w:webHidden/>
              </w:rPr>
              <w:fldChar w:fldCharType="begin"/>
            </w:r>
            <w:r>
              <w:rPr>
                <w:noProof/>
                <w:webHidden/>
              </w:rPr>
              <w:instrText xml:space="preserve"> PAGEREF _Toc315947992 \h </w:instrText>
            </w:r>
            <w:r>
              <w:rPr>
                <w:noProof/>
                <w:webHidden/>
              </w:rPr>
            </w:r>
            <w:r>
              <w:rPr>
                <w:noProof/>
                <w:webHidden/>
              </w:rPr>
              <w:fldChar w:fldCharType="separate"/>
            </w:r>
            <w:r>
              <w:rPr>
                <w:noProof/>
                <w:webHidden/>
              </w:rPr>
              <w:t>10</w:t>
            </w:r>
            <w:r>
              <w:rPr>
                <w:noProof/>
                <w:webHidden/>
              </w:rPr>
              <w:fldChar w:fldCharType="end"/>
            </w:r>
          </w:hyperlink>
        </w:p>
        <w:p w:rsidR="009D04A7" w:rsidRDefault="009D04A7">
          <w:pPr>
            <w:pStyle w:val="TOC1"/>
            <w:tabs>
              <w:tab w:val="right" w:leader="dot" w:pos="9350"/>
            </w:tabs>
            <w:rPr>
              <w:rFonts w:eastAsiaTheme="minorEastAsia"/>
              <w:noProof/>
            </w:rPr>
          </w:pPr>
          <w:hyperlink w:anchor="_Toc315947993" w:history="1">
            <w:r w:rsidRPr="007048FC">
              <w:rPr>
                <w:rStyle w:val="Hyperlink"/>
                <w:noProof/>
              </w:rPr>
              <w:t>Income Related Variables</w:t>
            </w:r>
            <w:r>
              <w:rPr>
                <w:noProof/>
                <w:webHidden/>
              </w:rPr>
              <w:tab/>
            </w:r>
            <w:r>
              <w:rPr>
                <w:noProof/>
                <w:webHidden/>
              </w:rPr>
              <w:fldChar w:fldCharType="begin"/>
            </w:r>
            <w:r>
              <w:rPr>
                <w:noProof/>
                <w:webHidden/>
              </w:rPr>
              <w:instrText xml:space="preserve"> PAGEREF _Toc315947993 \h </w:instrText>
            </w:r>
            <w:r>
              <w:rPr>
                <w:noProof/>
                <w:webHidden/>
              </w:rPr>
            </w:r>
            <w:r>
              <w:rPr>
                <w:noProof/>
                <w:webHidden/>
              </w:rPr>
              <w:fldChar w:fldCharType="separate"/>
            </w:r>
            <w:r>
              <w:rPr>
                <w:noProof/>
                <w:webHidden/>
              </w:rPr>
              <w:t>10</w:t>
            </w:r>
            <w:r>
              <w:rPr>
                <w:noProof/>
                <w:webHidden/>
              </w:rPr>
              <w:fldChar w:fldCharType="end"/>
            </w:r>
          </w:hyperlink>
        </w:p>
        <w:p w:rsidR="009D04A7" w:rsidRDefault="009D04A7">
          <w:r>
            <w:rPr>
              <w:b/>
              <w:bCs/>
              <w:noProof/>
            </w:rPr>
            <w:fldChar w:fldCharType="end"/>
          </w:r>
        </w:p>
      </w:sdtContent>
    </w:sdt>
    <w:p w:rsidR="009D04A7" w:rsidRDefault="009D04A7" w:rsidP="00B27CEB"/>
    <w:p w:rsidR="009D04A7" w:rsidRDefault="0016041E" w:rsidP="009D04A7">
      <w:pPr>
        <w:pStyle w:val="Heading1"/>
      </w:pPr>
      <w:bookmarkStart w:id="0" w:name="_Toc315947986"/>
      <w:r w:rsidRPr="009D04A7">
        <w:t>Household and Family Relationship Variables</w:t>
      </w:r>
      <w:bookmarkEnd w:id="0"/>
    </w:p>
    <w:p w:rsidR="005C05CE" w:rsidRPr="005C05CE" w:rsidRDefault="005C05CE" w:rsidP="005C05CE"/>
    <w:p w:rsidR="00DC711C" w:rsidRPr="00E37B08" w:rsidRDefault="00DC711C" w:rsidP="00DC711C">
      <w:proofErr w:type="spellStart"/>
      <w:r>
        <w:rPr>
          <w:b/>
        </w:rPr>
        <w:t>BiologicalOrAdoptiveFatherID</w:t>
      </w:r>
      <w:proofErr w:type="spellEnd"/>
      <w:r>
        <w:t xml:space="preserve"> – This variable </w:t>
      </w:r>
      <w:r w:rsidR="001A5159">
        <w:t>contains</w:t>
      </w:r>
      <w:r w:rsidR="00024851">
        <w:t xml:space="preserve"> the </w:t>
      </w:r>
      <w:proofErr w:type="spellStart"/>
      <w:r w:rsidR="00024851" w:rsidRPr="00024851">
        <w:rPr>
          <w:i/>
        </w:rPr>
        <w:t>PersonID</w:t>
      </w:r>
      <w:proofErr w:type="spellEnd"/>
      <w:r w:rsidR="00024851">
        <w:t xml:space="preserve"> of the father of an individual</w:t>
      </w:r>
      <w:r>
        <w:t xml:space="preserve">, if the variable </w:t>
      </w:r>
      <w:proofErr w:type="spellStart"/>
      <w:r>
        <w:rPr>
          <w:i/>
        </w:rPr>
        <w:t>FatherType</w:t>
      </w:r>
      <w:proofErr w:type="spellEnd"/>
      <w:r>
        <w:t xml:space="preserve"> is </w:t>
      </w:r>
      <w:r>
        <w:rPr>
          <w:i/>
        </w:rPr>
        <w:t>“Biological”</w:t>
      </w:r>
      <w:r>
        <w:t xml:space="preserve"> or </w:t>
      </w:r>
      <w:r>
        <w:rPr>
          <w:i/>
        </w:rPr>
        <w:t>“Adopted”</w:t>
      </w:r>
      <w:r>
        <w:t xml:space="preserve">. It is available beginning with the March 2007 CPS (CY 2006). The variable </w:t>
      </w:r>
      <w:proofErr w:type="spellStart"/>
      <w:r>
        <w:rPr>
          <w:i/>
        </w:rPr>
        <w:t>BiologicalOrAdoptiveFatherID</w:t>
      </w:r>
      <w:proofErr w:type="spellEnd"/>
      <w:r>
        <w:t xml:space="preserve"> can be used for extracts and for input to simulations via </w:t>
      </w:r>
      <w:proofErr w:type="spellStart"/>
      <w:r>
        <w:t>variablelist</w:t>
      </w:r>
      <w:proofErr w:type="spellEnd"/>
      <w:r>
        <w:t xml:space="preserve"> rules only.</w:t>
      </w:r>
    </w:p>
    <w:p w:rsidR="00DC711C" w:rsidRPr="00E37B08" w:rsidRDefault="00DC711C" w:rsidP="00DC711C">
      <w:proofErr w:type="spellStart"/>
      <w:r>
        <w:rPr>
          <w:b/>
        </w:rPr>
        <w:t>BiologicalOrAdoptiveMotherID</w:t>
      </w:r>
      <w:proofErr w:type="spellEnd"/>
      <w:r>
        <w:t xml:space="preserve"> – This variable </w:t>
      </w:r>
      <w:r w:rsidR="001A5159">
        <w:t>contains</w:t>
      </w:r>
      <w:r w:rsidR="00024851">
        <w:t xml:space="preserve"> the </w:t>
      </w:r>
      <w:proofErr w:type="spellStart"/>
      <w:r w:rsidR="00024851">
        <w:rPr>
          <w:i/>
        </w:rPr>
        <w:t>PersonID</w:t>
      </w:r>
      <w:proofErr w:type="spellEnd"/>
      <w:r w:rsidR="00024851">
        <w:t xml:space="preserve"> of the mother of an individual</w:t>
      </w:r>
      <w:r>
        <w:t xml:space="preserve">, if the variable </w:t>
      </w:r>
      <w:proofErr w:type="spellStart"/>
      <w:r>
        <w:rPr>
          <w:i/>
        </w:rPr>
        <w:t>MotherType</w:t>
      </w:r>
      <w:proofErr w:type="spellEnd"/>
      <w:r>
        <w:t xml:space="preserve"> is </w:t>
      </w:r>
      <w:r>
        <w:rPr>
          <w:i/>
        </w:rPr>
        <w:t>“Biological”</w:t>
      </w:r>
      <w:r>
        <w:t xml:space="preserve"> or </w:t>
      </w:r>
      <w:r>
        <w:rPr>
          <w:i/>
        </w:rPr>
        <w:t>“Adopted”</w:t>
      </w:r>
      <w:r>
        <w:t xml:space="preserve">. It is available beginning with the March 2007 CPS (CY 2006). The variable </w:t>
      </w:r>
      <w:proofErr w:type="spellStart"/>
      <w:r>
        <w:rPr>
          <w:i/>
        </w:rPr>
        <w:t>BiologicalOrAdoptiveMotherID</w:t>
      </w:r>
      <w:proofErr w:type="spellEnd"/>
      <w:r>
        <w:t xml:space="preserve"> can be used for extracts and for input to simulations via </w:t>
      </w:r>
      <w:proofErr w:type="spellStart"/>
      <w:r>
        <w:t>variablelist</w:t>
      </w:r>
      <w:proofErr w:type="spellEnd"/>
      <w:r>
        <w:t xml:space="preserve"> rules only.</w:t>
      </w:r>
    </w:p>
    <w:p w:rsidR="00A37D9D" w:rsidRDefault="000443D0" w:rsidP="00B27CEB">
      <w:pPr>
        <w:rPr>
          <w:rFonts w:cstheme="minorHAnsi"/>
        </w:rPr>
      </w:pPr>
      <w:proofErr w:type="spellStart"/>
      <w:r w:rsidRPr="000443D0">
        <w:rPr>
          <w:b/>
        </w:rPr>
        <w:t>DetailedHhFamilyRelation</w:t>
      </w:r>
      <w:proofErr w:type="spellEnd"/>
      <w:r>
        <w:t xml:space="preserve"> </w:t>
      </w:r>
      <w:r w:rsidR="006F32C6">
        <w:t>–</w:t>
      </w:r>
      <w:r>
        <w:t xml:space="preserve"> </w:t>
      </w:r>
      <w:r w:rsidR="006F32C6">
        <w:t xml:space="preserve">This variable contains the value of the CPS variable </w:t>
      </w:r>
      <w:r w:rsidR="006F32C6">
        <w:rPr>
          <w:i/>
        </w:rPr>
        <w:t>HHDFMX</w:t>
      </w:r>
      <w:r w:rsidR="006F32C6">
        <w:t>, but</w:t>
      </w:r>
      <w:r>
        <w:rPr>
          <w:rFonts w:cstheme="minorHAnsi"/>
        </w:rPr>
        <w:t xml:space="preserve"> </w:t>
      </w:r>
      <w:r w:rsidRPr="000443D0">
        <w:rPr>
          <w:rFonts w:cstheme="minorHAnsi"/>
        </w:rPr>
        <w:t xml:space="preserve">is recoded during conversion for families in group quarters (persons for whom </w:t>
      </w:r>
      <w:proofErr w:type="spellStart"/>
      <w:r w:rsidRPr="000443D0">
        <w:rPr>
          <w:rFonts w:cstheme="minorHAnsi"/>
          <w:i/>
          <w:iCs/>
        </w:rPr>
        <w:t>DetailedHhFamilyRelation</w:t>
      </w:r>
      <w:proofErr w:type="spellEnd"/>
      <w:r w:rsidR="0016041E">
        <w:rPr>
          <w:rFonts w:cstheme="minorHAnsi"/>
        </w:rPr>
        <w:t xml:space="preserve"> is </w:t>
      </w:r>
      <w:r w:rsidR="0016041E">
        <w:rPr>
          <w:rFonts w:cstheme="minorHAnsi"/>
          <w:i/>
        </w:rPr>
        <w:t xml:space="preserve">“unrelated individual in group quarters household” </w:t>
      </w:r>
      <w:r w:rsidR="0016041E">
        <w:rPr>
          <w:rFonts w:cstheme="minorHAnsi"/>
        </w:rPr>
        <w:t>(</w:t>
      </w:r>
      <w:r w:rsidRPr="000443D0">
        <w:rPr>
          <w:rFonts w:cstheme="minorHAnsi"/>
        </w:rPr>
        <w:t>51</w:t>
      </w:r>
      <w:r w:rsidR="0016041E">
        <w:rPr>
          <w:rFonts w:cstheme="minorHAnsi"/>
        </w:rPr>
        <w:t>)</w:t>
      </w:r>
      <w:r w:rsidRPr="000443D0">
        <w:rPr>
          <w:rFonts w:cstheme="minorHAnsi"/>
        </w:rPr>
        <w:t xml:space="preserve"> and </w:t>
      </w:r>
      <w:proofErr w:type="spellStart"/>
      <w:r w:rsidRPr="000443D0">
        <w:rPr>
          <w:rFonts w:cstheme="minorHAnsi"/>
          <w:i/>
          <w:iCs/>
        </w:rPr>
        <w:t>HouseholdDetailedType</w:t>
      </w:r>
      <w:proofErr w:type="spellEnd"/>
      <w:r w:rsidR="0016041E">
        <w:rPr>
          <w:rFonts w:cstheme="minorHAnsi"/>
        </w:rPr>
        <w:t xml:space="preserve"> is </w:t>
      </w:r>
      <w:r w:rsidR="0016041E">
        <w:rPr>
          <w:rFonts w:cstheme="minorHAnsi"/>
          <w:i/>
        </w:rPr>
        <w:t>“group quarters with families (related persons)”</w:t>
      </w:r>
      <w:r w:rsidRPr="000443D0">
        <w:rPr>
          <w:rFonts w:cstheme="minorHAnsi"/>
        </w:rPr>
        <w:t xml:space="preserve"> </w:t>
      </w:r>
      <w:r w:rsidR="0016041E">
        <w:rPr>
          <w:rFonts w:cstheme="minorHAnsi"/>
        </w:rPr>
        <w:t xml:space="preserve"> (</w:t>
      </w:r>
      <w:r w:rsidRPr="000443D0">
        <w:rPr>
          <w:rFonts w:cstheme="minorHAnsi"/>
        </w:rPr>
        <w:t xml:space="preserve">9) </w:t>
      </w:r>
      <w:r w:rsidR="00A37D9D">
        <w:rPr>
          <w:rFonts w:cstheme="minorHAnsi"/>
        </w:rPr>
        <w:t>to reproduce the coding scheme that existed prior to the 1994 survey</w:t>
      </w:r>
      <w:r w:rsidR="0016041E">
        <w:rPr>
          <w:rFonts w:cstheme="minorHAnsi"/>
        </w:rPr>
        <w:t xml:space="preserve"> (CY 1993)</w:t>
      </w:r>
      <w:r w:rsidRPr="000443D0">
        <w:rPr>
          <w:rFonts w:cstheme="minorHAnsi"/>
        </w:rPr>
        <w:t>.</w:t>
      </w:r>
      <w:r w:rsidR="0016041E">
        <w:rPr>
          <w:rFonts w:cstheme="minorHAnsi"/>
        </w:rPr>
        <w:t xml:space="preserve"> Prior to CY 1993 </w:t>
      </w:r>
      <w:r w:rsidR="00A37D9D">
        <w:rPr>
          <w:rFonts w:cstheme="minorHAnsi"/>
        </w:rPr>
        <w:t xml:space="preserve">a person with </w:t>
      </w:r>
      <w:proofErr w:type="spellStart"/>
      <w:r w:rsidR="00A37D9D">
        <w:rPr>
          <w:rFonts w:cstheme="minorHAnsi"/>
        </w:rPr>
        <w:t>DetailedHhFamilyRelation</w:t>
      </w:r>
      <w:proofErr w:type="spellEnd"/>
      <w:r w:rsidR="00A37D9D">
        <w:rPr>
          <w:rFonts w:cstheme="minorHAnsi"/>
        </w:rPr>
        <w:t xml:space="preserve"> = 51 was an unrelated individual in group quarters. From </w:t>
      </w:r>
      <w:r w:rsidR="0016041E">
        <w:rPr>
          <w:rFonts w:cstheme="minorHAnsi"/>
        </w:rPr>
        <w:t>CY 1993</w:t>
      </w:r>
      <w:r w:rsidR="00A37D9D">
        <w:rPr>
          <w:rFonts w:cstheme="minorHAnsi"/>
        </w:rPr>
        <w:t xml:space="preserve"> on, </w:t>
      </w:r>
      <w:r w:rsidR="00E00AEC">
        <w:rPr>
          <w:rFonts w:cstheme="minorHAnsi"/>
        </w:rPr>
        <w:t xml:space="preserve">CPS variable </w:t>
      </w:r>
      <w:r w:rsidR="00E00AEC" w:rsidRPr="00E00AEC">
        <w:rPr>
          <w:rFonts w:cstheme="minorHAnsi"/>
        </w:rPr>
        <w:t>HHDFMX</w:t>
      </w:r>
      <w:r w:rsidR="00E00AEC">
        <w:rPr>
          <w:rFonts w:cstheme="minorHAnsi"/>
        </w:rPr>
        <w:t xml:space="preserve"> is </w:t>
      </w:r>
      <w:r w:rsidR="001A5159">
        <w:rPr>
          <w:rFonts w:cstheme="minorHAnsi"/>
        </w:rPr>
        <w:t>5</w:t>
      </w:r>
      <w:r w:rsidR="00A37D9D">
        <w:rPr>
          <w:rFonts w:cstheme="minorHAnsi"/>
        </w:rPr>
        <w:t xml:space="preserve">1 </w:t>
      </w:r>
      <w:r w:rsidR="00E00AEC">
        <w:rPr>
          <w:rFonts w:cstheme="minorHAnsi"/>
        </w:rPr>
        <w:t>for</w:t>
      </w:r>
      <w:r w:rsidR="00A37D9D">
        <w:rPr>
          <w:rFonts w:cstheme="minorHAnsi"/>
        </w:rPr>
        <w:t xml:space="preserve"> any person living in group quarters.</w:t>
      </w:r>
      <w:r w:rsidR="00E00AEC">
        <w:rPr>
          <w:rFonts w:cstheme="minorHAnsi"/>
        </w:rPr>
        <w:t xml:space="preserve"> Therefore </w:t>
      </w:r>
      <w:proofErr w:type="spellStart"/>
      <w:r w:rsidR="00A2350F" w:rsidRPr="00456107">
        <w:rPr>
          <w:rFonts w:cstheme="minorHAnsi"/>
          <w:i/>
        </w:rPr>
        <w:t>DetailedHhFamilyRelation</w:t>
      </w:r>
      <w:proofErr w:type="spellEnd"/>
      <w:r w:rsidR="00A2350F">
        <w:rPr>
          <w:rFonts w:cstheme="minorHAnsi"/>
        </w:rPr>
        <w:t xml:space="preserve"> of persons with</w:t>
      </w:r>
      <w:r w:rsidR="00A37D9D">
        <w:rPr>
          <w:rFonts w:cstheme="minorHAnsi"/>
        </w:rPr>
        <w:t xml:space="preserve"> </w:t>
      </w:r>
      <w:proofErr w:type="spellStart"/>
      <w:r w:rsidR="00A37D9D" w:rsidRPr="00456107">
        <w:rPr>
          <w:rFonts w:cstheme="minorHAnsi"/>
          <w:i/>
        </w:rPr>
        <w:t>DetailedHhFamilyRelation</w:t>
      </w:r>
      <w:proofErr w:type="spellEnd"/>
      <w:r w:rsidR="00A37D9D">
        <w:rPr>
          <w:rFonts w:cstheme="minorHAnsi"/>
        </w:rPr>
        <w:t xml:space="preserve"> = 51 and </w:t>
      </w:r>
      <w:proofErr w:type="spellStart"/>
      <w:r w:rsidR="00A37D9D" w:rsidRPr="00456107">
        <w:rPr>
          <w:rFonts w:cstheme="minorHAnsi"/>
          <w:i/>
        </w:rPr>
        <w:lastRenderedPageBreak/>
        <w:t>HouseholdDetailedType</w:t>
      </w:r>
      <w:proofErr w:type="spellEnd"/>
      <w:r w:rsidR="00A37D9D">
        <w:rPr>
          <w:rFonts w:cstheme="minorHAnsi"/>
        </w:rPr>
        <w:t xml:space="preserve"> = 9 </w:t>
      </w:r>
      <w:proofErr w:type="gramStart"/>
      <w:r w:rsidR="003A7D13">
        <w:rPr>
          <w:rFonts w:cstheme="minorHAnsi"/>
        </w:rPr>
        <w:t>has</w:t>
      </w:r>
      <w:proofErr w:type="gramEnd"/>
      <w:r w:rsidR="003A7D13">
        <w:rPr>
          <w:rFonts w:cstheme="minorHAnsi"/>
        </w:rPr>
        <w:t xml:space="preserve"> </w:t>
      </w:r>
      <w:r w:rsidR="00E00AEC">
        <w:rPr>
          <w:rFonts w:cstheme="minorHAnsi"/>
        </w:rPr>
        <w:t>to be corrected to recreate the former coding of HHDFMX</w:t>
      </w:r>
      <w:r w:rsidR="00A2350F">
        <w:rPr>
          <w:rFonts w:cstheme="minorHAnsi"/>
        </w:rPr>
        <w:t xml:space="preserve"> as indicated in the following table:</w:t>
      </w:r>
    </w:p>
    <w:tbl>
      <w:tblPr>
        <w:tblStyle w:val="TableGrid"/>
        <w:tblW w:w="0" w:type="auto"/>
        <w:tblLayout w:type="fixed"/>
        <w:tblLook w:val="04A0" w:firstRow="1" w:lastRow="0" w:firstColumn="1" w:lastColumn="0" w:noHBand="0" w:noVBand="1"/>
      </w:tblPr>
      <w:tblGrid>
        <w:gridCol w:w="1098"/>
        <w:gridCol w:w="4090"/>
        <w:gridCol w:w="1665"/>
        <w:gridCol w:w="1188"/>
        <w:gridCol w:w="1535"/>
      </w:tblGrid>
      <w:tr w:rsidR="00E00AEC" w:rsidTr="00A24F61">
        <w:tc>
          <w:tcPr>
            <w:tcW w:w="1098" w:type="dxa"/>
          </w:tcPr>
          <w:p w:rsidR="00E00AEC" w:rsidRPr="00456107" w:rsidRDefault="00E00AEC" w:rsidP="00E00AEC">
            <w:pPr>
              <w:rPr>
                <w:rFonts w:cstheme="minorHAnsi"/>
                <w:i/>
              </w:rPr>
            </w:pPr>
            <w:proofErr w:type="spellStart"/>
            <w:r w:rsidRPr="00456107">
              <w:rPr>
                <w:rFonts w:cstheme="minorHAnsi"/>
                <w:i/>
              </w:rPr>
              <w:t>DetailedHhFamilyRelation</w:t>
            </w:r>
            <w:proofErr w:type="spellEnd"/>
            <w:r>
              <w:rPr>
                <w:rFonts w:cstheme="minorHAnsi"/>
                <w:i/>
              </w:rPr>
              <w:t>*</w:t>
            </w:r>
          </w:p>
        </w:tc>
        <w:tc>
          <w:tcPr>
            <w:tcW w:w="4090" w:type="dxa"/>
          </w:tcPr>
          <w:p w:rsidR="00E00AEC" w:rsidRPr="00456107" w:rsidRDefault="00E00AEC" w:rsidP="00B27CEB">
            <w:pPr>
              <w:rPr>
                <w:rFonts w:cstheme="minorHAnsi"/>
                <w:i/>
              </w:rPr>
            </w:pPr>
            <w:proofErr w:type="spellStart"/>
            <w:r w:rsidRPr="00456107">
              <w:rPr>
                <w:rFonts w:cstheme="minorHAnsi"/>
                <w:i/>
              </w:rPr>
              <w:t>FamilyReferenceRelation</w:t>
            </w:r>
            <w:proofErr w:type="spellEnd"/>
            <w:r>
              <w:rPr>
                <w:rFonts w:cstheme="minorHAnsi"/>
                <w:i/>
              </w:rPr>
              <w:t>*</w:t>
            </w:r>
          </w:p>
        </w:tc>
        <w:tc>
          <w:tcPr>
            <w:tcW w:w="1665" w:type="dxa"/>
          </w:tcPr>
          <w:p w:rsidR="00E00AEC" w:rsidRPr="00456107" w:rsidRDefault="00E00AEC" w:rsidP="00B27CEB">
            <w:pPr>
              <w:rPr>
                <w:rFonts w:cstheme="minorHAnsi"/>
                <w:i/>
              </w:rPr>
            </w:pPr>
            <w:proofErr w:type="spellStart"/>
            <w:r w:rsidRPr="00456107">
              <w:rPr>
                <w:rFonts w:cstheme="minorHAnsi"/>
                <w:i/>
              </w:rPr>
              <w:t>MaritalStatus</w:t>
            </w:r>
            <w:proofErr w:type="spellEnd"/>
            <w:r>
              <w:rPr>
                <w:rFonts w:cstheme="minorHAnsi"/>
                <w:i/>
              </w:rPr>
              <w:t>*</w:t>
            </w:r>
          </w:p>
        </w:tc>
        <w:tc>
          <w:tcPr>
            <w:tcW w:w="1188" w:type="dxa"/>
          </w:tcPr>
          <w:p w:rsidR="00E00AEC" w:rsidRPr="00456107" w:rsidRDefault="00E00AEC" w:rsidP="00B27CEB">
            <w:pPr>
              <w:rPr>
                <w:rFonts w:cstheme="minorHAnsi"/>
                <w:i/>
              </w:rPr>
            </w:pPr>
            <w:r w:rsidRPr="00456107">
              <w:rPr>
                <w:rFonts w:cstheme="minorHAnsi"/>
                <w:i/>
              </w:rPr>
              <w:t>Age</w:t>
            </w:r>
            <w:r>
              <w:rPr>
                <w:rFonts w:cstheme="minorHAnsi"/>
                <w:i/>
              </w:rPr>
              <w:t>*</w:t>
            </w:r>
          </w:p>
        </w:tc>
        <w:tc>
          <w:tcPr>
            <w:tcW w:w="1535" w:type="dxa"/>
          </w:tcPr>
          <w:p w:rsidR="00E00AEC" w:rsidRPr="00456107" w:rsidRDefault="00E00AEC" w:rsidP="00B27CEB">
            <w:pPr>
              <w:rPr>
                <w:rFonts w:cstheme="minorHAnsi"/>
                <w:i/>
              </w:rPr>
            </w:pPr>
            <w:r w:rsidRPr="00456107">
              <w:rPr>
                <w:rFonts w:cstheme="minorHAnsi"/>
                <w:i/>
              </w:rPr>
              <w:t>A_FAMREL</w:t>
            </w:r>
            <w:r>
              <w:rPr>
                <w:rFonts w:cstheme="minorHAnsi"/>
                <w:i/>
              </w:rPr>
              <w:t>*</w:t>
            </w:r>
          </w:p>
        </w:tc>
      </w:tr>
      <w:tr w:rsidR="00E00AEC" w:rsidTr="00A24F61">
        <w:tc>
          <w:tcPr>
            <w:tcW w:w="1098" w:type="dxa"/>
          </w:tcPr>
          <w:p w:rsidR="00E00AEC" w:rsidRDefault="00E00AEC" w:rsidP="00E00AEC">
            <w:pPr>
              <w:rPr>
                <w:rFonts w:cstheme="minorHAnsi"/>
              </w:rPr>
            </w:pPr>
            <w:r>
              <w:rPr>
                <w:rFonts w:cstheme="minorHAnsi"/>
              </w:rPr>
              <w:t>1</w:t>
            </w:r>
          </w:p>
        </w:tc>
        <w:tc>
          <w:tcPr>
            <w:tcW w:w="4090" w:type="dxa"/>
          </w:tcPr>
          <w:p w:rsidR="00E00AEC" w:rsidRDefault="00A15446" w:rsidP="00B27CEB">
            <w:pPr>
              <w:rPr>
                <w:rFonts w:cstheme="minorHAnsi"/>
              </w:rPr>
            </w:pPr>
            <w:r>
              <w:rPr>
                <w:rFonts w:cstheme="minorHAnsi"/>
              </w:rPr>
              <w:t>Family reference person (</w:t>
            </w:r>
            <w:r w:rsidR="00E00AEC">
              <w:rPr>
                <w:rFonts w:cstheme="minorHAnsi"/>
              </w:rPr>
              <w:t>1</w:t>
            </w:r>
            <w:r>
              <w:rPr>
                <w:rFonts w:cstheme="minorHAnsi"/>
              </w:rPr>
              <w:t>)</w:t>
            </w:r>
          </w:p>
        </w:tc>
        <w:tc>
          <w:tcPr>
            <w:tcW w:w="1665" w:type="dxa"/>
          </w:tcPr>
          <w:p w:rsidR="00E00AEC" w:rsidRDefault="00E00AEC" w:rsidP="00B27CEB">
            <w:pPr>
              <w:rPr>
                <w:rFonts w:cstheme="minorHAnsi"/>
              </w:rPr>
            </w:pPr>
            <w:r>
              <w:rPr>
                <w:rFonts w:cstheme="minorHAnsi"/>
              </w:rPr>
              <w:t>Any</w:t>
            </w:r>
          </w:p>
        </w:tc>
        <w:tc>
          <w:tcPr>
            <w:tcW w:w="1188" w:type="dxa"/>
          </w:tcPr>
          <w:p w:rsidR="00E00AEC" w:rsidRDefault="00E00AEC" w:rsidP="00B27CEB">
            <w:pPr>
              <w:rPr>
                <w:rFonts w:cstheme="minorHAnsi"/>
              </w:rPr>
            </w:pPr>
            <w:r>
              <w:rPr>
                <w:rFonts w:cstheme="minorHAnsi"/>
              </w:rPr>
              <w:t>Any</w:t>
            </w:r>
          </w:p>
        </w:tc>
        <w:tc>
          <w:tcPr>
            <w:tcW w:w="1535" w:type="dxa"/>
          </w:tcPr>
          <w:p w:rsidR="00E00AEC" w:rsidRDefault="00E00AEC" w:rsidP="00B27CEB">
            <w:pPr>
              <w:rPr>
                <w:rFonts w:cstheme="minorHAnsi"/>
              </w:rPr>
            </w:pPr>
            <w:r>
              <w:rPr>
                <w:rFonts w:cstheme="minorHAnsi"/>
              </w:rPr>
              <w:t>Any</w:t>
            </w:r>
          </w:p>
        </w:tc>
      </w:tr>
      <w:tr w:rsidR="00E00AEC" w:rsidTr="00A24F61">
        <w:tc>
          <w:tcPr>
            <w:tcW w:w="1098" w:type="dxa"/>
          </w:tcPr>
          <w:p w:rsidR="00E00AEC" w:rsidRDefault="00E00AEC" w:rsidP="00E00AEC">
            <w:pPr>
              <w:rPr>
                <w:rFonts w:cstheme="minorHAnsi"/>
              </w:rPr>
            </w:pPr>
            <w:r>
              <w:rPr>
                <w:rFonts w:cstheme="minorHAnsi"/>
              </w:rPr>
              <w:t>2</w:t>
            </w:r>
          </w:p>
        </w:tc>
        <w:tc>
          <w:tcPr>
            <w:tcW w:w="4090" w:type="dxa"/>
          </w:tcPr>
          <w:p w:rsidR="00E00AEC" w:rsidRDefault="00A15446" w:rsidP="00B27CEB">
            <w:pPr>
              <w:rPr>
                <w:rFonts w:cstheme="minorHAnsi"/>
              </w:rPr>
            </w:pPr>
            <w:r>
              <w:rPr>
                <w:rFonts w:cstheme="minorHAnsi"/>
              </w:rPr>
              <w:t>Spouse of family reference person (</w:t>
            </w:r>
            <w:r w:rsidR="00E00AEC">
              <w:rPr>
                <w:rFonts w:cstheme="minorHAnsi"/>
              </w:rPr>
              <w:t>2</w:t>
            </w:r>
            <w:r>
              <w:rPr>
                <w:rFonts w:cstheme="minorHAnsi"/>
              </w:rPr>
              <w:t>)</w:t>
            </w:r>
          </w:p>
        </w:tc>
        <w:tc>
          <w:tcPr>
            <w:tcW w:w="1665" w:type="dxa"/>
          </w:tcPr>
          <w:p w:rsidR="00E00AEC" w:rsidRDefault="00E00AEC" w:rsidP="00B27CEB">
            <w:pPr>
              <w:rPr>
                <w:rFonts w:cstheme="minorHAnsi"/>
              </w:rPr>
            </w:pPr>
            <w:r>
              <w:rPr>
                <w:rFonts w:cstheme="minorHAnsi"/>
              </w:rPr>
              <w:t>Any</w:t>
            </w:r>
          </w:p>
        </w:tc>
        <w:tc>
          <w:tcPr>
            <w:tcW w:w="1188" w:type="dxa"/>
          </w:tcPr>
          <w:p w:rsidR="00E00AEC" w:rsidRDefault="00E00AEC" w:rsidP="00B27CEB">
            <w:pPr>
              <w:rPr>
                <w:rFonts w:cstheme="minorHAnsi"/>
              </w:rPr>
            </w:pPr>
            <w:r>
              <w:rPr>
                <w:rFonts w:cstheme="minorHAnsi"/>
              </w:rPr>
              <w:t>Any</w:t>
            </w:r>
          </w:p>
        </w:tc>
        <w:tc>
          <w:tcPr>
            <w:tcW w:w="1535" w:type="dxa"/>
          </w:tcPr>
          <w:p w:rsidR="00E00AEC" w:rsidRDefault="00E00AEC" w:rsidP="00B27CEB">
            <w:pPr>
              <w:rPr>
                <w:rFonts w:cstheme="minorHAnsi"/>
              </w:rPr>
            </w:pPr>
            <w:r>
              <w:rPr>
                <w:rFonts w:cstheme="minorHAnsi"/>
              </w:rPr>
              <w:t>Any</w:t>
            </w:r>
          </w:p>
        </w:tc>
      </w:tr>
      <w:tr w:rsidR="00E00AEC" w:rsidTr="00A24F61">
        <w:tc>
          <w:tcPr>
            <w:tcW w:w="1098" w:type="dxa"/>
          </w:tcPr>
          <w:p w:rsidR="00E00AEC" w:rsidRDefault="00E00AEC" w:rsidP="00E00AEC">
            <w:pPr>
              <w:rPr>
                <w:rFonts w:cstheme="minorHAnsi"/>
              </w:rPr>
            </w:pPr>
            <w:r>
              <w:rPr>
                <w:rFonts w:cstheme="minorHAnsi"/>
              </w:rPr>
              <w:t>4</w:t>
            </w:r>
          </w:p>
        </w:tc>
        <w:tc>
          <w:tcPr>
            <w:tcW w:w="4090" w:type="dxa"/>
          </w:tcPr>
          <w:p w:rsidR="00E00AEC" w:rsidRDefault="00A15446" w:rsidP="00B27CEB">
            <w:pPr>
              <w:rPr>
                <w:rFonts w:cstheme="minorHAnsi"/>
              </w:rPr>
            </w:pPr>
            <w:r>
              <w:rPr>
                <w:rFonts w:cstheme="minorHAnsi"/>
              </w:rPr>
              <w:t>Child of family reference person, &lt; 18</w:t>
            </w:r>
            <w:r w:rsidR="00A24F61">
              <w:rPr>
                <w:rFonts w:cstheme="minorHAnsi"/>
              </w:rPr>
              <w:t xml:space="preserve"> </w:t>
            </w:r>
            <w:proofErr w:type="spellStart"/>
            <w:r w:rsidR="00A24F61">
              <w:rPr>
                <w:rFonts w:cstheme="minorHAnsi"/>
              </w:rPr>
              <w:t>yrs</w:t>
            </w:r>
            <w:proofErr w:type="spellEnd"/>
            <w:r>
              <w:rPr>
                <w:rFonts w:cstheme="minorHAnsi"/>
              </w:rPr>
              <w:t>, never married (</w:t>
            </w:r>
            <w:r w:rsidR="00E00AEC">
              <w:rPr>
                <w:rFonts w:cstheme="minorHAnsi"/>
              </w:rPr>
              <w:t>3</w:t>
            </w:r>
            <w:r>
              <w:rPr>
                <w:rFonts w:cstheme="minorHAnsi"/>
              </w:rPr>
              <w:t>)</w:t>
            </w:r>
          </w:p>
        </w:tc>
        <w:tc>
          <w:tcPr>
            <w:tcW w:w="1665" w:type="dxa"/>
          </w:tcPr>
          <w:p w:rsidR="00E00AEC" w:rsidRDefault="00E00AEC" w:rsidP="00B27CEB">
            <w:pPr>
              <w:rPr>
                <w:rFonts w:cstheme="minorHAnsi"/>
              </w:rPr>
            </w:pPr>
            <w:r>
              <w:rPr>
                <w:rFonts w:cstheme="minorHAnsi"/>
              </w:rPr>
              <w:t>Any</w:t>
            </w:r>
          </w:p>
        </w:tc>
        <w:tc>
          <w:tcPr>
            <w:tcW w:w="1188" w:type="dxa"/>
          </w:tcPr>
          <w:p w:rsidR="00E00AEC" w:rsidRDefault="00E00AEC" w:rsidP="00456107">
            <w:pPr>
              <w:rPr>
                <w:rFonts w:cstheme="minorHAnsi"/>
              </w:rPr>
            </w:pPr>
            <w:r>
              <w:rPr>
                <w:rFonts w:cstheme="minorHAnsi"/>
              </w:rPr>
              <w:t>Any</w:t>
            </w:r>
          </w:p>
        </w:tc>
        <w:tc>
          <w:tcPr>
            <w:tcW w:w="1535" w:type="dxa"/>
          </w:tcPr>
          <w:p w:rsidR="00E00AEC" w:rsidRDefault="00E00AEC" w:rsidP="00B27CEB">
            <w:pPr>
              <w:rPr>
                <w:rFonts w:cstheme="minorHAnsi"/>
              </w:rPr>
            </w:pPr>
            <w:r>
              <w:rPr>
                <w:rFonts w:cstheme="minorHAnsi"/>
              </w:rPr>
              <w:t>Any</w:t>
            </w:r>
          </w:p>
        </w:tc>
      </w:tr>
      <w:tr w:rsidR="00E00AEC" w:rsidTr="00A24F61">
        <w:tc>
          <w:tcPr>
            <w:tcW w:w="1098" w:type="dxa"/>
          </w:tcPr>
          <w:p w:rsidR="00E00AEC" w:rsidRDefault="00E00AEC" w:rsidP="00E00AEC">
            <w:pPr>
              <w:rPr>
                <w:rFonts w:cstheme="minorHAnsi"/>
              </w:rPr>
            </w:pPr>
            <w:r>
              <w:rPr>
                <w:rFonts w:cstheme="minorHAnsi"/>
              </w:rPr>
              <w:t>7</w:t>
            </w:r>
          </w:p>
        </w:tc>
        <w:tc>
          <w:tcPr>
            <w:tcW w:w="4090" w:type="dxa"/>
          </w:tcPr>
          <w:p w:rsidR="00E00AEC" w:rsidRDefault="00A15446" w:rsidP="00B27CEB">
            <w:pPr>
              <w:rPr>
                <w:rFonts w:cstheme="minorHAnsi"/>
              </w:rPr>
            </w:pPr>
            <w:r>
              <w:rPr>
                <w:rFonts w:cstheme="minorHAnsi"/>
              </w:rPr>
              <w:t>Child of family reference person, &lt; 18</w:t>
            </w:r>
            <w:r w:rsidR="00A24F61">
              <w:rPr>
                <w:rFonts w:cstheme="minorHAnsi"/>
              </w:rPr>
              <w:t xml:space="preserve"> </w:t>
            </w:r>
            <w:proofErr w:type="spellStart"/>
            <w:r w:rsidR="00A24F61">
              <w:rPr>
                <w:rFonts w:cstheme="minorHAnsi"/>
              </w:rPr>
              <w:t>yrs</w:t>
            </w:r>
            <w:proofErr w:type="spellEnd"/>
            <w:r>
              <w:rPr>
                <w:rFonts w:cstheme="minorHAnsi"/>
              </w:rPr>
              <w:t>, ever married (</w:t>
            </w:r>
            <w:r w:rsidR="00E00AEC">
              <w:rPr>
                <w:rFonts w:cstheme="minorHAnsi"/>
              </w:rPr>
              <w:t>4</w:t>
            </w:r>
            <w:r>
              <w:rPr>
                <w:rFonts w:cstheme="minorHAnsi"/>
              </w:rPr>
              <w:t>)</w:t>
            </w:r>
          </w:p>
        </w:tc>
        <w:tc>
          <w:tcPr>
            <w:tcW w:w="1665" w:type="dxa"/>
          </w:tcPr>
          <w:p w:rsidR="00E00AEC" w:rsidRDefault="00E00AEC" w:rsidP="00B27CEB">
            <w:pPr>
              <w:rPr>
                <w:rFonts w:cstheme="minorHAnsi"/>
              </w:rPr>
            </w:pPr>
            <w:r>
              <w:rPr>
                <w:rFonts w:cstheme="minorHAnsi"/>
              </w:rPr>
              <w:t>Any</w:t>
            </w:r>
          </w:p>
        </w:tc>
        <w:tc>
          <w:tcPr>
            <w:tcW w:w="1188" w:type="dxa"/>
          </w:tcPr>
          <w:p w:rsidR="00E00AEC" w:rsidRDefault="00E00AEC" w:rsidP="00B27CEB">
            <w:pPr>
              <w:rPr>
                <w:rFonts w:cstheme="minorHAnsi"/>
              </w:rPr>
            </w:pPr>
            <w:r>
              <w:rPr>
                <w:rFonts w:cstheme="minorHAnsi"/>
              </w:rPr>
              <w:t>Any</w:t>
            </w:r>
          </w:p>
        </w:tc>
        <w:tc>
          <w:tcPr>
            <w:tcW w:w="1535" w:type="dxa"/>
          </w:tcPr>
          <w:p w:rsidR="00E00AEC" w:rsidRDefault="00E00AEC" w:rsidP="00B27CEB">
            <w:pPr>
              <w:rPr>
                <w:rFonts w:cstheme="minorHAnsi"/>
              </w:rPr>
            </w:pPr>
            <w:r>
              <w:rPr>
                <w:rFonts w:cstheme="minorHAnsi"/>
              </w:rPr>
              <w:t>Any</w:t>
            </w:r>
          </w:p>
        </w:tc>
      </w:tr>
      <w:tr w:rsidR="00E00AEC" w:rsidTr="00A24F61">
        <w:tc>
          <w:tcPr>
            <w:tcW w:w="1098" w:type="dxa"/>
          </w:tcPr>
          <w:p w:rsidR="00E00AEC" w:rsidRDefault="00E00AEC" w:rsidP="00E00AEC">
            <w:pPr>
              <w:rPr>
                <w:rFonts w:cstheme="minorHAnsi"/>
              </w:rPr>
            </w:pPr>
            <w:r>
              <w:rPr>
                <w:rFonts w:cstheme="minorHAnsi"/>
              </w:rPr>
              <w:t>8</w:t>
            </w:r>
          </w:p>
        </w:tc>
        <w:tc>
          <w:tcPr>
            <w:tcW w:w="4090" w:type="dxa"/>
          </w:tcPr>
          <w:p w:rsidR="00E00AEC" w:rsidRDefault="00A15446" w:rsidP="00B27CEB">
            <w:pPr>
              <w:rPr>
                <w:rFonts w:cstheme="minorHAnsi"/>
              </w:rPr>
            </w:pPr>
            <w:r>
              <w:rPr>
                <w:rFonts w:cstheme="minorHAnsi"/>
              </w:rPr>
              <w:t>Child of family reference person, 18+ (5)</w:t>
            </w:r>
          </w:p>
        </w:tc>
        <w:tc>
          <w:tcPr>
            <w:tcW w:w="1665" w:type="dxa"/>
          </w:tcPr>
          <w:p w:rsidR="00E00AEC" w:rsidRDefault="00E00AEC" w:rsidP="00B27CEB">
            <w:pPr>
              <w:rPr>
                <w:rFonts w:cstheme="minorHAnsi"/>
              </w:rPr>
            </w:pPr>
            <w:r>
              <w:rPr>
                <w:rFonts w:cstheme="minorHAnsi"/>
              </w:rPr>
              <w:t>Divorced (7)</w:t>
            </w:r>
          </w:p>
        </w:tc>
        <w:tc>
          <w:tcPr>
            <w:tcW w:w="1188" w:type="dxa"/>
          </w:tcPr>
          <w:p w:rsidR="00E00AEC" w:rsidRDefault="00E00AEC" w:rsidP="00456107">
            <w:pPr>
              <w:rPr>
                <w:rFonts w:cstheme="minorHAnsi"/>
              </w:rPr>
            </w:pPr>
            <w:r>
              <w:rPr>
                <w:rFonts w:cstheme="minorHAnsi"/>
              </w:rPr>
              <w:t>Any</w:t>
            </w:r>
          </w:p>
        </w:tc>
        <w:tc>
          <w:tcPr>
            <w:tcW w:w="1535" w:type="dxa"/>
          </w:tcPr>
          <w:p w:rsidR="00E00AEC" w:rsidRDefault="00A15446" w:rsidP="00B27CEB">
            <w:pPr>
              <w:rPr>
                <w:rFonts w:cstheme="minorHAnsi"/>
              </w:rPr>
            </w:pPr>
            <w:r>
              <w:rPr>
                <w:rFonts w:cstheme="minorHAnsi"/>
              </w:rPr>
              <w:t>Reference person (</w:t>
            </w:r>
            <w:r w:rsidR="00E00AEC">
              <w:rPr>
                <w:rFonts w:cstheme="minorHAnsi"/>
              </w:rPr>
              <w:t>1</w:t>
            </w:r>
            <w:r>
              <w:rPr>
                <w:rFonts w:cstheme="minorHAnsi"/>
              </w:rPr>
              <w:t>)</w:t>
            </w:r>
          </w:p>
        </w:tc>
      </w:tr>
      <w:tr w:rsidR="00E00AEC" w:rsidTr="00A24F61">
        <w:tc>
          <w:tcPr>
            <w:tcW w:w="1098" w:type="dxa"/>
          </w:tcPr>
          <w:p w:rsidR="00E00AEC" w:rsidRDefault="00E00AEC" w:rsidP="00E00AEC">
            <w:pPr>
              <w:rPr>
                <w:rFonts w:cstheme="minorHAnsi"/>
              </w:rPr>
            </w:pPr>
            <w:r>
              <w:rPr>
                <w:rFonts w:cstheme="minorHAnsi"/>
              </w:rPr>
              <w:t>9</w:t>
            </w:r>
          </w:p>
        </w:tc>
        <w:tc>
          <w:tcPr>
            <w:tcW w:w="4090" w:type="dxa"/>
          </w:tcPr>
          <w:p w:rsidR="00E00AEC" w:rsidRDefault="00A15446" w:rsidP="00B27CEB">
            <w:pPr>
              <w:rPr>
                <w:rFonts w:cstheme="minorHAnsi"/>
              </w:rPr>
            </w:pPr>
            <w:r>
              <w:rPr>
                <w:rFonts w:cstheme="minorHAnsi"/>
              </w:rPr>
              <w:t>Child of family reference person, 18+ (</w:t>
            </w:r>
            <w:r w:rsidR="00E00AEC">
              <w:rPr>
                <w:rFonts w:cstheme="minorHAnsi"/>
              </w:rPr>
              <w:t>5</w:t>
            </w:r>
            <w:r>
              <w:rPr>
                <w:rFonts w:cstheme="minorHAnsi"/>
              </w:rPr>
              <w:t>)</w:t>
            </w:r>
          </w:p>
        </w:tc>
        <w:tc>
          <w:tcPr>
            <w:tcW w:w="1665" w:type="dxa"/>
          </w:tcPr>
          <w:p w:rsidR="00E00AEC" w:rsidRDefault="00E00AEC" w:rsidP="00B27CEB">
            <w:pPr>
              <w:rPr>
                <w:rFonts w:cstheme="minorHAnsi"/>
              </w:rPr>
            </w:pPr>
            <w:r>
              <w:rPr>
                <w:rFonts w:cstheme="minorHAnsi"/>
              </w:rPr>
              <w:t>Divorced (7)</w:t>
            </w:r>
          </w:p>
        </w:tc>
        <w:tc>
          <w:tcPr>
            <w:tcW w:w="1188" w:type="dxa"/>
          </w:tcPr>
          <w:p w:rsidR="00E00AEC" w:rsidRDefault="00E00AEC" w:rsidP="00B27CEB">
            <w:pPr>
              <w:rPr>
                <w:rFonts w:cstheme="minorHAnsi"/>
              </w:rPr>
            </w:pPr>
            <w:r>
              <w:rPr>
                <w:rFonts w:cstheme="minorHAnsi"/>
              </w:rPr>
              <w:t>Any</w:t>
            </w:r>
          </w:p>
        </w:tc>
        <w:tc>
          <w:tcPr>
            <w:tcW w:w="1535" w:type="dxa"/>
          </w:tcPr>
          <w:p w:rsidR="00E00AEC" w:rsidRPr="00A2350F" w:rsidRDefault="00A15446" w:rsidP="00A2350F">
            <w:pPr>
              <w:rPr>
                <w:rFonts w:cstheme="minorHAnsi"/>
              </w:rPr>
            </w:pPr>
            <w:r>
              <w:rPr>
                <w:rFonts w:cstheme="minorHAnsi"/>
              </w:rPr>
              <w:t>N</w:t>
            </w:r>
            <w:r w:rsidR="00E00AEC">
              <w:rPr>
                <w:rFonts w:cstheme="minorHAnsi"/>
              </w:rPr>
              <w:t xml:space="preserve">ot </w:t>
            </w:r>
            <w:r w:rsidR="00E00AEC" w:rsidRPr="00A2350F">
              <w:rPr>
                <w:rFonts w:cstheme="minorHAnsi"/>
              </w:rPr>
              <w:t>1</w:t>
            </w:r>
          </w:p>
        </w:tc>
      </w:tr>
      <w:tr w:rsidR="00E00AEC" w:rsidTr="00A24F61">
        <w:tc>
          <w:tcPr>
            <w:tcW w:w="1098" w:type="dxa"/>
          </w:tcPr>
          <w:p w:rsidR="00E00AEC" w:rsidRDefault="00E00AEC" w:rsidP="00E00AEC">
            <w:pPr>
              <w:rPr>
                <w:rFonts w:cstheme="minorHAnsi"/>
              </w:rPr>
            </w:pPr>
            <w:r>
              <w:rPr>
                <w:rFonts w:cstheme="minorHAnsi"/>
              </w:rPr>
              <w:t>12</w:t>
            </w:r>
          </w:p>
        </w:tc>
        <w:tc>
          <w:tcPr>
            <w:tcW w:w="4090" w:type="dxa"/>
          </w:tcPr>
          <w:p w:rsidR="00E00AEC" w:rsidRDefault="00A15446" w:rsidP="00B27CEB">
            <w:pPr>
              <w:rPr>
                <w:rFonts w:cstheme="minorHAnsi"/>
              </w:rPr>
            </w:pPr>
            <w:r>
              <w:rPr>
                <w:rFonts w:cstheme="minorHAnsi"/>
              </w:rPr>
              <w:t>Child of family reference person, 18+ (5)</w:t>
            </w:r>
          </w:p>
        </w:tc>
        <w:tc>
          <w:tcPr>
            <w:tcW w:w="1665" w:type="dxa"/>
          </w:tcPr>
          <w:p w:rsidR="00E00AEC" w:rsidRDefault="00A15446" w:rsidP="00B27CEB">
            <w:pPr>
              <w:rPr>
                <w:rFonts w:cstheme="minorHAnsi"/>
              </w:rPr>
            </w:pPr>
            <w:r>
              <w:rPr>
                <w:rFonts w:cstheme="minorHAnsi"/>
              </w:rPr>
              <w:t>N</w:t>
            </w:r>
            <w:r w:rsidR="00E00AEC">
              <w:rPr>
                <w:rFonts w:cstheme="minorHAnsi"/>
              </w:rPr>
              <w:t>ot 7</w:t>
            </w:r>
          </w:p>
        </w:tc>
        <w:tc>
          <w:tcPr>
            <w:tcW w:w="1188" w:type="dxa"/>
          </w:tcPr>
          <w:p w:rsidR="00E00AEC" w:rsidRDefault="00E00AEC" w:rsidP="00B27CEB">
            <w:pPr>
              <w:rPr>
                <w:rFonts w:cstheme="minorHAnsi"/>
              </w:rPr>
            </w:pPr>
            <w:r>
              <w:rPr>
                <w:rFonts w:cstheme="minorHAnsi"/>
              </w:rPr>
              <w:t>Any</w:t>
            </w:r>
          </w:p>
        </w:tc>
        <w:tc>
          <w:tcPr>
            <w:tcW w:w="1535" w:type="dxa"/>
          </w:tcPr>
          <w:p w:rsidR="00E00AEC" w:rsidRDefault="00E00AEC" w:rsidP="00B27CEB">
            <w:pPr>
              <w:rPr>
                <w:rFonts w:cstheme="minorHAnsi"/>
              </w:rPr>
            </w:pPr>
            <w:r>
              <w:rPr>
                <w:rFonts w:cstheme="minorHAnsi"/>
              </w:rPr>
              <w:t>Any</w:t>
            </w:r>
          </w:p>
        </w:tc>
      </w:tr>
      <w:tr w:rsidR="00E00AEC" w:rsidTr="00A24F61">
        <w:tc>
          <w:tcPr>
            <w:tcW w:w="1098" w:type="dxa"/>
          </w:tcPr>
          <w:p w:rsidR="00E00AEC" w:rsidRDefault="00E00AEC" w:rsidP="00E00AEC">
            <w:pPr>
              <w:rPr>
                <w:rFonts w:cstheme="minorHAnsi"/>
              </w:rPr>
            </w:pPr>
            <w:r>
              <w:rPr>
                <w:rFonts w:cstheme="minorHAnsi"/>
              </w:rPr>
              <w:t>24</w:t>
            </w:r>
          </w:p>
        </w:tc>
        <w:tc>
          <w:tcPr>
            <w:tcW w:w="4090" w:type="dxa"/>
          </w:tcPr>
          <w:p w:rsidR="00E00AEC" w:rsidRDefault="00A15446" w:rsidP="00A2350F">
            <w:pPr>
              <w:rPr>
                <w:rFonts w:cstheme="minorHAnsi"/>
              </w:rPr>
            </w:pPr>
            <w:r>
              <w:rPr>
                <w:rFonts w:cstheme="minorHAnsi"/>
              </w:rPr>
              <w:t>Grandchild of family reference person (6)</w:t>
            </w:r>
          </w:p>
        </w:tc>
        <w:tc>
          <w:tcPr>
            <w:tcW w:w="1665" w:type="dxa"/>
          </w:tcPr>
          <w:p w:rsidR="00E00AEC" w:rsidRDefault="00E00AEC" w:rsidP="00A2350F">
            <w:pPr>
              <w:rPr>
                <w:rFonts w:cstheme="minorHAnsi"/>
              </w:rPr>
            </w:pPr>
            <w:r>
              <w:rPr>
                <w:rFonts w:cstheme="minorHAnsi"/>
              </w:rPr>
              <w:t>Divorced (7)</w:t>
            </w:r>
          </w:p>
        </w:tc>
        <w:tc>
          <w:tcPr>
            <w:tcW w:w="1188" w:type="dxa"/>
          </w:tcPr>
          <w:p w:rsidR="00E00AEC" w:rsidRDefault="00E00AEC" w:rsidP="00A2350F">
            <w:pPr>
              <w:rPr>
                <w:rFonts w:cstheme="minorHAnsi"/>
              </w:rPr>
            </w:pPr>
            <w:r>
              <w:rPr>
                <w:rFonts w:cstheme="minorHAnsi"/>
              </w:rPr>
              <w:t>&lt; 18</w:t>
            </w:r>
          </w:p>
        </w:tc>
        <w:tc>
          <w:tcPr>
            <w:tcW w:w="1535" w:type="dxa"/>
          </w:tcPr>
          <w:p w:rsidR="00E00AEC" w:rsidRDefault="00A15446" w:rsidP="00A2350F">
            <w:pPr>
              <w:rPr>
                <w:rFonts w:cstheme="minorHAnsi"/>
              </w:rPr>
            </w:pPr>
            <w:r>
              <w:rPr>
                <w:rFonts w:cstheme="minorHAnsi"/>
              </w:rPr>
              <w:t>Child (3)</w:t>
            </w:r>
          </w:p>
        </w:tc>
      </w:tr>
      <w:tr w:rsidR="00E00AEC" w:rsidTr="00A24F61">
        <w:tc>
          <w:tcPr>
            <w:tcW w:w="1098" w:type="dxa"/>
          </w:tcPr>
          <w:p w:rsidR="00E00AEC" w:rsidRDefault="00E00AEC" w:rsidP="00E00AEC">
            <w:pPr>
              <w:rPr>
                <w:rFonts w:cstheme="minorHAnsi"/>
              </w:rPr>
            </w:pPr>
            <w:r>
              <w:rPr>
                <w:rFonts w:cstheme="minorHAnsi"/>
              </w:rPr>
              <w:t>25</w:t>
            </w:r>
          </w:p>
        </w:tc>
        <w:tc>
          <w:tcPr>
            <w:tcW w:w="4090" w:type="dxa"/>
          </w:tcPr>
          <w:p w:rsidR="00E00AEC" w:rsidRDefault="00A15446" w:rsidP="00A2350F">
            <w:pPr>
              <w:rPr>
                <w:rFonts w:cstheme="minorHAnsi"/>
              </w:rPr>
            </w:pPr>
            <w:r>
              <w:rPr>
                <w:rFonts w:cstheme="minorHAnsi"/>
              </w:rPr>
              <w:t>Grandchild of family reference person (6)</w:t>
            </w:r>
          </w:p>
        </w:tc>
        <w:tc>
          <w:tcPr>
            <w:tcW w:w="1665" w:type="dxa"/>
          </w:tcPr>
          <w:p w:rsidR="00E00AEC" w:rsidRDefault="00E00AEC" w:rsidP="00A2350F">
            <w:pPr>
              <w:rPr>
                <w:rFonts w:cstheme="minorHAnsi"/>
              </w:rPr>
            </w:pPr>
            <w:r>
              <w:rPr>
                <w:rFonts w:cstheme="minorHAnsi"/>
              </w:rPr>
              <w:t>Divorced (7)</w:t>
            </w:r>
          </w:p>
        </w:tc>
        <w:tc>
          <w:tcPr>
            <w:tcW w:w="1188" w:type="dxa"/>
          </w:tcPr>
          <w:p w:rsidR="00E00AEC" w:rsidRDefault="00E00AEC" w:rsidP="00A2350F">
            <w:pPr>
              <w:rPr>
                <w:rFonts w:cstheme="minorHAnsi"/>
              </w:rPr>
            </w:pPr>
            <w:r>
              <w:rPr>
                <w:rFonts w:cstheme="minorHAnsi"/>
              </w:rPr>
              <w:t>&lt; 18</w:t>
            </w:r>
          </w:p>
        </w:tc>
        <w:tc>
          <w:tcPr>
            <w:tcW w:w="1535" w:type="dxa"/>
          </w:tcPr>
          <w:p w:rsidR="00E00AEC" w:rsidRDefault="00A15446" w:rsidP="00A2350F">
            <w:pPr>
              <w:rPr>
                <w:rFonts w:cstheme="minorHAnsi"/>
              </w:rPr>
            </w:pPr>
            <w:r>
              <w:rPr>
                <w:rFonts w:cstheme="minorHAnsi"/>
              </w:rPr>
              <w:t>N</w:t>
            </w:r>
            <w:r w:rsidR="00E00AEC">
              <w:rPr>
                <w:rFonts w:cstheme="minorHAnsi"/>
              </w:rPr>
              <w:t>ot 3</w:t>
            </w:r>
          </w:p>
        </w:tc>
      </w:tr>
      <w:tr w:rsidR="00E00AEC" w:rsidTr="00A24F61">
        <w:tc>
          <w:tcPr>
            <w:tcW w:w="1098" w:type="dxa"/>
          </w:tcPr>
          <w:p w:rsidR="00E00AEC" w:rsidRDefault="00E00AEC" w:rsidP="00E00AEC">
            <w:pPr>
              <w:rPr>
                <w:rFonts w:cstheme="minorHAnsi"/>
              </w:rPr>
            </w:pPr>
            <w:r>
              <w:rPr>
                <w:rFonts w:cstheme="minorHAnsi"/>
              </w:rPr>
              <w:t>29</w:t>
            </w:r>
          </w:p>
        </w:tc>
        <w:tc>
          <w:tcPr>
            <w:tcW w:w="4090" w:type="dxa"/>
          </w:tcPr>
          <w:p w:rsidR="00E00AEC" w:rsidRDefault="00A15446" w:rsidP="00A2350F">
            <w:pPr>
              <w:rPr>
                <w:rFonts w:cstheme="minorHAnsi"/>
              </w:rPr>
            </w:pPr>
            <w:r>
              <w:rPr>
                <w:rFonts w:cstheme="minorHAnsi"/>
              </w:rPr>
              <w:t>Grandchild of family reference person (6)</w:t>
            </w:r>
          </w:p>
        </w:tc>
        <w:tc>
          <w:tcPr>
            <w:tcW w:w="1665" w:type="dxa"/>
          </w:tcPr>
          <w:p w:rsidR="00E00AEC" w:rsidRDefault="00A15446" w:rsidP="00A2350F">
            <w:pPr>
              <w:rPr>
                <w:rFonts w:cstheme="minorHAnsi"/>
              </w:rPr>
            </w:pPr>
            <w:r>
              <w:rPr>
                <w:rFonts w:cstheme="minorHAnsi"/>
              </w:rPr>
              <w:t>N</w:t>
            </w:r>
            <w:r w:rsidR="00E00AEC">
              <w:rPr>
                <w:rFonts w:cstheme="minorHAnsi"/>
              </w:rPr>
              <w:t>ot 7</w:t>
            </w:r>
          </w:p>
        </w:tc>
        <w:tc>
          <w:tcPr>
            <w:tcW w:w="1188" w:type="dxa"/>
          </w:tcPr>
          <w:p w:rsidR="00E00AEC" w:rsidRDefault="00E00AEC" w:rsidP="00A2350F">
            <w:pPr>
              <w:rPr>
                <w:rFonts w:cstheme="minorHAnsi"/>
              </w:rPr>
            </w:pPr>
            <w:r>
              <w:rPr>
                <w:rFonts w:cstheme="minorHAnsi"/>
              </w:rPr>
              <w:t>&lt; 18</w:t>
            </w:r>
          </w:p>
        </w:tc>
        <w:tc>
          <w:tcPr>
            <w:tcW w:w="1535" w:type="dxa"/>
          </w:tcPr>
          <w:p w:rsidR="00E00AEC" w:rsidRDefault="00E00AEC" w:rsidP="00A2350F">
            <w:pPr>
              <w:rPr>
                <w:rFonts w:cstheme="minorHAnsi"/>
              </w:rPr>
            </w:pPr>
            <w:r>
              <w:rPr>
                <w:rFonts w:cstheme="minorHAnsi"/>
              </w:rPr>
              <w:t>Any</w:t>
            </w:r>
          </w:p>
        </w:tc>
      </w:tr>
      <w:tr w:rsidR="00E00AEC" w:rsidTr="00A24F61">
        <w:tc>
          <w:tcPr>
            <w:tcW w:w="1098" w:type="dxa"/>
          </w:tcPr>
          <w:p w:rsidR="00E00AEC" w:rsidRDefault="00E00AEC" w:rsidP="00E00AEC">
            <w:pPr>
              <w:rPr>
                <w:rFonts w:cstheme="minorHAnsi"/>
              </w:rPr>
            </w:pPr>
            <w:r>
              <w:rPr>
                <w:rFonts w:cstheme="minorHAnsi"/>
              </w:rPr>
              <w:t>31</w:t>
            </w:r>
          </w:p>
        </w:tc>
        <w:tc>
          <w:tcPr>
            <w:tcW w:w="4090" w:type="dxa"/>
          </w:tcPr>
          <w:p w:rsidR="00E00AEC" w:rsidRDefault="00A15446" w:rsidP="00A2350F">
            <w:pPr>
              <w:rPr>
                <w:rFonts w:cstheme="minorHAnsi"/>
              </w:rPr>
            </w:pPr>
            <w:r>
              <w:rPr>
                <w:rFonts w:cstheme="minorHAnsi"/>
              </w:rPr>
              <w:t>Grandchild of family reference person (6)</w:t>
            </w:r>
          </w:p>
        </w:tc>
        <w:tc>
          <w:tcPr>
            <w:tcW w:w="1665" w:type="dxa"/>
          </w:tcPr>
          <w:p w:rsidR="00E00AEC" w:rsidRDefault="00E00AEC" w:rsidP="00A2350F">
            <w:pPr>
              <w:rPr>
                <w:rFonts w:cstheme="minorHAnsi"/>
              </w:rPr>
            </w:pPr>
            <w:r>
              <w:rPr>
                <w:rFonts w:cstheme="minorHAnsi"/>
              </w:rPr>
              <w:t>Divorced (7)</w:t>
            </w:r>
          </w:p>
        </w:tc>
        <w:tc>
          <w:tcPr>
            <w:tcW w:w="1188" w:type="dxa"/>
          </w:tcPr>
          <w:p w:rsidR="00E00AEC" w:rsidRDefault="00E00AEC" w:rsidP="00A2350F">
            <w:pPr>
              <w:rPr>
                <w:rFonts w:cstheme="minorHAnsi"/>
              </w:rPr>
            </w:pPr>
            <w:r>
              <w:rPr>
                <w:rFonts w:cstheme="minorHAnsi"/>
              </w:rPr>
              <w:t>&gt;= 18</w:t>
            </w:r>
          </w:p>
        </w:tc>
        <w:tc>
          <w:tcPr>
            <w:tcW w:w="1535" w:type="dxa"/>
          </w:tcPr>
          <w:p w:rsidR="00E00AEC" w:rsidRDefault="00E00AEC" w:rsidP="00A2350F">
            <w:pPr>
              <w:rPr>
                <w:rFonts w:cstheme="minorHAnsi"/>
              </w:rPr>
            </w:pPr>
            <w:r>
              <w:rPr>
                <w:rFonts w:cstheme="minorHAnsi"/>
              </w:rPr>
              <w:t>Any</w:t>
            </w:r>
          </w:p>
        </w:tc>
      </w:tr>
      <w:tr w:rsidR="00E00AEC" w:rsidTr="00A24F61">
        <w:tc>
          <w:tcPr>
            <w:tcW w:w="1098" w:type="dxa"/>
          </w:tcPr>
          <w:p w:rsidR="00E00AEC" w:rsidRDefault="00E00AEC" w:rsidP="00E00AEC">
            <w:pPr>
              <w:rPr>
                <w:rFonts w:cstheme="minorHAnsi"/>
              </w:rPr>
            </w:pPr>
            <w:r>
              <w:rPr>
                <w:rFonts w:cstheme="minorHAnsi"/>
              </w:rPr>
              <w:t>34</w:t>
            </w:r>
          </w:p>
        </w:tc>
        <w:tc>
          <w:tcPr>
            <w:tcW w:w="4090" w:type="dxa"/>
          </w:tcPr>
          <w:p w:rsidR="00E00AEC" w:rsidRDefault="00A15446" w:rsidP="00A2350F">
            <w:pPr>
              <w:rPr>
                <w:rFonts w:cstheme="minorHAnsi"/>
              </w:rPr>
            </w:pPr>
            <w:r>
              <w:rPr>
                <w:rFonts w:cstheme="minorHAnsi"/>
              </w:rPr>
              <w:t>Grandchild of family reference person (6)</w:t>
            </w:r>
          </w:p>
        </w:tc>
        <w:tc>
          <w:tcPr>
            <w:tcW w:w="1665" w:type="dxa"/>
          </w:tcPr>
          <w:p w:rsidR="00E00AEC" w:rsidRDefault="00A15446" w:rsidP="00A2350F">
            <w:pPr>
              <w:rPr>
                <w:rFonts w:cstheme="minorHAnsi"/>
              </w:rPr>
            </w:pPr>
            <w:r>
              <w:rPr>
                <w:rFonts w:cstheme="minorHAnsi"/>
              </w:rPr>
              <w:t>N</w:t>
            </w:r>
            <w:r w:rsidR="00E00AEC">
              <w:rPr>
                <w:rFonts w:cstheme="minorHAnsi"/>
              </w:rPr>
              <w:t>ot 7</w:t>
            </w:r>
          </w:p>
        </w:tc>
        <w:tc>
          <w:tcPr>
            <w:tcW w:w="1188" w:type="dxa"/>
          </w:tcPr>
          <w:p w:rsidR="00E00AEC" w:rsidRDefault="00E00AEC" w:rsidP="00A2350F">
            <w:pPr>
              <w:rPr>
                <w:rFonts w:cstheme="minorHAnsi"/>
              </w:rPr>
            </w:pPr>
            <w:r>
              <w:rPr>
                <w:rFonts w:cstheme="minorHAnsi"/>
              </w:rPr>
              <w:t>&gt;= 18</w:t>
            </w:r>
          </w:p>
        </w:tc>
        <w:tc>
          <w:tcPr>
            <w:tcW w:w="1535" w:type="dxa"/>
          </w:tcPr>
          <w:p w:rsidR="00E00AEC" w:rsidRDefault="00E00AEC" w:rsidP="00A2350F">
            <w:pPr>
              <w:rPr>
                <w:rFonts w:cstheme="minorHAnsi"/>
              </w:rPr>
            </w:pPr>
            <w:r>
              <w:rPr>
                <w:rFonts w:cstheme="minorHAnsi"/>
              </w:rPr>
              <w:t>any</w:t>
            </w:r>
          </w:p>
        </w:tc>
      </w:tr>
      <w:tr w:rsidR="00E00AEC" w:rsidTr="00A24F61">
        <w:tc>
          <w:tcPr>
            <w:tcW w:w="1098" w:type="dxa"/>
          </w:tcPr>
          <w:p w:rsidR="00E00AEC" w:rsidRDefault="00E00AEC" w:rsidP="00E00AEC">
            <w:pPr>
              <w:rPr>
                <w:rFonts w:cstheme="minorHAnsi"/>
              </w:rPr>
            </w:pPr>
            <w:r>
              <w:rPr>
                <w:rFonts w:cstheme="minorHAnsi"/>
              </w:rPr>
              <w:t>37</w:t>
            </w:r>
          </w:p>
        </w:tc>
        <w:tc>
          <w:tcPr>
            <w:tcW w:w="4090" w:type="dxa"/>
          </w:tcPr>
          <w:p w:rsidR="00E00AEC" w:rsidRDefault="00A24F61" w:rsidP="00A2350F">
            <w:pPr>
              <w:rPr>
                <w:rFonts w:cstheme="minorHAnsi"/>
              </w:rPr>
            </w:pPr>
            <w:r>
              <w:rPr>
                <w:rFonts w:cstheme="minorHAnsi"/>
              </w:rPr>
              <w:t xml:space="preserve">Other relative, &lt; 18 </w:t>
            </w:r>
            <w:proofErr w:type="spellStart"/>
            <w:r>
              <w:rPr>
                <w:rFonts w:cstheme="minorHAnsi"/>
              </w:rPr>
              <w:t>y</w:t>
            </w:r>
            <w:r w:rsidR="00A15446">
              <w:rPr>
                <w:rFonts w:cstheme="minorHAnsi"/>
              </w:rPr>
              <w:t>rs</w:t>
            </w:r>
            <w:proofErr w:type="spellEnd"/>
            <w:r w:rsidR="00A15446">
              <w:rPr>
                <w:rFonts w:cstheme="minorHAnsi"/>
              </w:rPr>
              <w:t>, never married (</w:t>
            </w:r>
            <w:r w:rsidR="00E00AEC">
              <w:rPr>
                <w:rFonts w:cstheme="minorHAnsi"/>
              </w:rPr>
              <w:t>7</w:t>
            </w:r>
            <w:r w:rsidR="00A15446">
              <w:rPr>
                <w:rFonts w:cstheme="minorHAnsi"/>
              </w:rPr>
              <w:t>)</w:t>
            </w:r>
          </w:p>
        </w:tc>
        <w:tc>
          <w:tcPr>
            <w:tcW w:w="1665" w:type="dxa"/>
          </w:tcPr>
          <w:p w:rsidR="00E00AEC" w:rsidRDefault="00E00AEC" w:rsidP="00456107">
            <w:pPr>
              <w:rPr>
                <w:rFonts w:cstheme="minorHAnsi"/>
              </w:rPr>
            </w:pPr>
            <w:r>
              <w:rPr>
                <w:rFonts w:cstheme="minorHAnsi"/>
              </w:rPr>
              <w:t>Any</w:t>
            </w:r>
          </w:p>
        </w:tc>
        <w:tc>
          <w:tcPr>
            <w:tcW w:w="1188" w:type="dxa"/>
          </w:tcPr>
          <w:p w:rsidR="00E00AEC" w:rsidRDefault="00E00AEC" w:rsidP="00456107">
            <w:pPr>
              <w:rPr>
                <w:rFonts w:cstheme="minorHAnsi"/>
              </w:rPr>
            </w:pPr>
            <w:r>
              <w:rPr>
                <w:rFonts w:cstheme="minorHAnsi"/>
              </w:rPr>
              <w:t>Any</w:t>
            </w:r>
          </w:p>
        </w:tc>
        <w:tc>
          <w:tcPr>
            <w:tcW w:w="1535" w:type="dxa"/>
          </w:tcPr>
          <w:p w:rsidR="00E00AEC" w:rsidRDefault="00E00AEC" w:rsidP="00456107">
            <w:pPr>
              <w:rPr>
                <w:rFonts w:cstheme="minorHAnsi"/>
              </w:rPr>
            </w:pPr>
            <w:r>
              <w:rPr>
                <w:rFonts w:cstheme="minorHAnsi"/>
              </w:rPr>
              <w:t>Any</w:t>
            </w:r>
          </w:p>
        </w:tc>
      </w:tr>
      <w:tr w:rsidR="00E00AEC" w:rsidTr="00A24F61">
        <w:tc>
          <w:tcPr>
            <w:tcW w:w="1098" w:type="dxa"/>
          </w:tcPr>
          <w:p w:rsidR="00E00AEC" w:rsidRDefault="00E00AEC" w:rsidP="00E00AEC">
            <w:pPr>
              <w:rPr>
                <w:rFonts w:cstheme="minorHAnsi"/>
              </w:rPr>
            </w:pPr>
            <w:r>
              <w:rPr>
                <w:rFonts w:cstheme="minorHAnsi"/>
              </w:rPr>
              <w:t>40</w:t>
            </w:r>
          </w:p>
        </w:tc>
        <w:tc>
          <w:tcPr>
            <w:tcW w:w="4090" w:type="dxa"/>
          </w:tcPr>
          <w:p w:rsidR="00E00AEC" w:rsidRDefault="00A24F61" w:rsidP="00456107">
            <w:pPr>
              <w:rPr>
                <w:rFonts w:cstheme="minorHAnsi"/>
              </w:rPr>
            </w:pPr>
            <w:r>
              <w:rPr>
                <w:rFonts w:cstheme="minorHAnsi"/>
              </w:rPr>
              <w:t xml:space="preserve">Other relative, &lt; 18 </w:t>
            </w:r>
            <w:proofErr w:type="spellStart"/>
            <w:r>
              <w:rPr>
                <w:rFonts w:cstheme="minorHAnsi"/>
              </w:rPr>
              <w:t>y</w:t>
            </w:r>
            <w:r w:rsidR="00A15446">
              <w:rPr>
                <w:rFonts w:cstheme="minorHAnsi"/>
              </w:rPr>
              <w:t>rs</w:t>
            </w:r>
            <w:proofErr w:type="spellEnd"/>
            <w:r w:rsidR="00A15446">
              <w:rPr>
                <w:rFonts w:cstheme="minorHAnsi"/>
              </w:rPr>
              <w:t>, ever married (</w:t>
            </w:r>
            <w:r w:rsidR="00E00AEC">
              <w:rPr>
                <w:rFonts w:cstheme="minorHAnsi"/>
              </w:rPr>
              <w:t>8</w:t>
            </w:r>
            <w:r w:rsidR="00A15446">
              <w:rPr>
                <w:rFonts w:cstheme="minorHAnsi"/>
              </w:rPr>
              <w:t>)</w:t>
            </w:r>
          </w:p>
        </w:tc>
        <w:tc>
          <w:tcPr>
            <w:tcW w:w="1665" w:type="dxa"/>
          </w:tcPr>
          <w:p w:rsidR="00E00AEC" w:rsidRDefault="00E00AEC" w:rsidP="00456107">
            <w:pPr>
              <w:rPr>
                <w:rFonts w:cstheme="minorHAnsi"/>
              </w:rPr>
            </w:pPr>
            <w:r>
              <w:rPr>
                <w:rFonts w:cstheme="minorHAnsi"/>
              </w:rPr>
              <w:t>Any</w:t>
            </w:r>
          </w:p>
        </w:tc>
        <w:tc>
          <w:tcPr>
            <w:tcW w:w="1188" w:type="dxa"/>
          </w:tcPr>
          <w:p w:rsidR="00E00AEC" w:rsidRDefault="00E00AEC" w:rsidP="00456107">
            <w:pPr>
              <w:rPr>
                <w:rFonts w:cstheme="minorHAnsi"/>
              </w:rPr>
            </w:pPr>
            <w:r>
              <w:rPr>
                <w:rFonts w:cstheme="minorHAnsi"/>
              </w:rPr>
              <w:t>Any</w:t>
            </w:r>
          </w:p>
        </w:tc>
        <w:tc>
          <w:tcPr>
            <w:tcW w:w="1535" w:type="dxa"/>
          </w:tcPr>
          <w:p w:rsidR="00E00AEC" w:rsidRDefault="00E00AEC" w:rsidP="00456107">
            <w:pPr>
              <w:rPr>
                <w:rFonts w:cstheme="minorHAnsi"/>
              </w:rPr>
            </w:pPr>
            <w:r>
              <w:rPr>
                <w:rFonts w:cstheme="minorHAnsi"/>
              </w:rPr>
              <w:t>Any</w:t>
            </w:r>
          </w:p>
        </w:tc>
      </w:tr>
      <w:tr w:rsidR="00E00AEC" w:rsidTr="00A24F61">
        <w:tc>
          <w:tcPr>
            <w:tcW w:w="1098" w:type="dxa"/>
          </w:tcPr>
          <w:p w:rsidR="00E00AEC" w:rsidRDefault="00E00AEC" w:rsidP="00E00AEC">
            <w:pPr>
              <w:rPr>
                <w:rFonts w:cstheme="minorHAnsi"/>
              </w:rPr>
            </w:pPr>
            <w:r>
              <w:rPr>
                <w:rFonts w:cstheme="minorHAnsi"/>
              </w:rPr>
              <w:t>42</w:t>
            </w:r>
          </w:p>
        </w:tc>
        <w:tc>
          <w:tcPr>
            <w:tcW w:w="4090" w:type="dxa"/>
          </w:tcPr>
          <w:p w:rsidR="00E00AEC" w:rsidRDefault="00A15446" w:rsidP="00456107">
            <w:pPr>
              <w:rPr>
                <w:rFonts w:cstheme="minorHAnsi"/>
              </w:rPr>
            </w:pPr>
            <w:r>
              <w:rPr>
                <w:rFonts w:cstheme="minorHAnsi"/>
              </w:rPr>
              <w:t>Other relative, 18+ (</w:t>
            </w:r>
            <w:r w:rsidR="00E00AEC">
              <w:rPr>
                <w:rFonts w:cstheme="minorHAnsi"/>
              </w:rPr>
              <w:t>9</w:t>
            </w:r>
            <w:r>
              <w:rPr>
                <w:rFonts w:cstheme="minorHAnsi"/>
              </w:rPr>
              <w:t>)</w:t>
            </w:r>
          </w:p>
        </w:tc>
        <w:tc>
          <w:tcPr>
            <w:tcW w:w="1665" w:type="dxa"/>
          </w:tcPr>
          <w:p w:rsidR="00E00AEC" w:rsidRDefault="00E00AEC" w:rsidP="00456107">
            <w:pPr>
              <w:rPr>
                <w:rFonts w:cstheme="minorHAnsi"/>
              </w:rPr>
            </w:pPr>
            <w:r>
              <w:rPr>
                <w:rFonts w:cstheme="minorHAnsi"/>
              </w:rPr>
              <w:t>Divorced (7)</w:t>
            </w:r>
          </w:p>
        </w:tc>
        <w:tc>
          <w:tcPr>
            <w:tcW w:w="1188" w:type="dxa"/>
          </w:tcPr>
          <w:p w:rsidR="00E00AEC" w:rsidRDefault="00E00AEC" w:rsidP="00456107">
            <w:pPr>
              <w:rPr>
                <w:rFonts w:cstheme="minorHAnsi"/>
              </w:rPr>
            </w:pPr>
            <w:r>
              <w:rPr>
                <w:rFonts w:cstheme="minorHAnsi"/>
              </w:rPr>
              <w:t>Any</w:t>
            </w:r>
          </w:p>
        </w:tc>
        <w:tc>
          <w:tcPr>
            <w:tcW w:w="1535" w:type="dxa"/>
          </w:tcPr>
          <w:p w:rsidR="00E00AEC" w:rsidRDefault="00E00AEC" w:rsidP="00456107">
            <w:pPr>
              <w:rPr>
                <w:rFonts w:cstheme="minorHAnsi"/>
              </w:rPr>
            </w:pPr>
            <w:r>
              <w:rPr>
                <w:rFonts w:cstheme="minorHAnsi"/>
              </w:rPr>
              <w:t>Any</w:t>
            </w:r>
          </w:p>
        </w:tc>
      </w:tr>
      <w:tr w:rsidR="00E00AEC" w:rsidTr="00A24F61">
        <w:tc>
          <w:tcPr>
            <w:tcW w:w="1098" w:type="dxa"/>
          </w:tcPr>
          <w:p w:rsidR="00E00AEC" w:rsidRDefault="00E00AEC" w:rsidP="00E00AEC">
            <w:pPr>
              <w:rPr>
                <w:rFonts w:cstheme="minorHAnsi"/>
              </w:rPr>
            </w:pPr>
            <w:r>
              <w:rPr>
                <w:rFonts w:cstheme="minorHAnsi"/>
              </w:rPr>
              <w:t>45</w:t>
            </w:r>
          </w:p>
        </w:tc>
        <w:tc>
          <w:tcPr>
            <w:tcW w:w="4090" w:type="dxa"/>
          </w:tcPr>
          <w:p w:rsidR="00E00AEC" w:rsidRDefault="00A15446" w:rsidP="00456107">
            <w:pPr>
              <w:rPr>
                <w:rFonts w:cstheme="minorHAnsi"/>
              </w:rPr>
            </w:pPr>
            <w:r>
              <w:rPr>
                <w:rFonts w:cstheme="minorHAnsi"/>
              </w:rPr>
              <w:t>Other relative, 18+ (9)</w:t>
            </w:r>
          </w:p>
        </w:tc>
        <w:tc>
          <w:tcPr>
            <w:tcW w:w="1665" w:type="dxa"/>
          </w:tcPr>
          <w:p w:rsidR="00E00AEC" w:rsidRDefault="00A15446" w:rsidP="00456107">
            <w:pPr>
              <w:rPr>
                <w:rFonts w:cstheme="minorHAnsi"/>
              </w:rPr>
            </w:pPr>
            <w:r>
              <w:rPr>
                <w:rFonts w:cstheme="minorHAnsi"/>
              </w:rPr>
              <w:t>N</w:t>
            </w:r>
            <w:r w:rsidR="00E00AEC">
              <w:rPr>
                <w:rFonts w:cstheme="minorHAnsi"/>
              </w:rPr>
              <w:t>ot 7</w:t>
            </w:r>
          </w:p>
        </w:tc>
        <w:tc>
          <w:tcPr>
            <w:tcW w:w="1188" w:type="dxa"/>
          </w:tcPr>
          <w:p w:rsidR="00E00AEC" w:rsidRDefault="00E00AEC" w:rsidP="00456107">
            <w:pPr>
              <w:rPr>
                <w:rFonts w:cstheme="minorHAnsi"/>
              </w:rPr>
            </w:pPr>
            <w:r>
              <w:rPr>
                <w:rFonts w:cstheme="minorHAnsi"/>
              </w:rPr>
              <w:t>Any</w:t>
            </w:r>
          </w:p>
        </w:tc>
        <w:tc>
          <w:tcPr>
            <w:tcW w:w="1535" w:type="dxa"/>
          </w:tcPr>
          <w:p w:rsidR="00E00AEC" w:rsidRDefault="00E00AEC" w:rsidP="00456107">
            <w:pPr>
              <w:rPr>
                <w:rFonts w:cstheme="minorHAnsi"/>
              </w:rPr>
            </w:pPr>
            <w:r>
              <w:rPr>
                <w:rFonts w:cstheme="minorHAnsi"/>
              </w:rPr>
              <w:t>Any</w:t>
            </w:r>
          </w:p>
        </w:tc>
      </w:tr>
      <w:tr w:rsidR="00E00AEC" w:rsidTr="00A24F61">
        <w:tc>
          <w:tcPr>
            <w:tcW w:w="1098" w:type="dxa"/>
          </w:tcPr>
          <w:p w:rsidR="00E00AEC" w:rsidRDefault="00E00AEC" w:rsidP="00E00AEC">
            <w:pPr>
              <w:rPr>
                <w:rFonts w:cstheme="minorHAnsi"/>
              </w:rPr>
            </w:pPr>
            <w:r>
              <w:rPr>
                <w:rFonts w:cstheme="minorHAnsi"/>
              </w:rPr>
              <w:t>50</w:t>
            </w:r>
          </w:p>
        </w:tc>
        <w:tc>
          <w:tcPr>
            <w:tcW w:w="4090" w:type="dxa"/>
          </w:tcPr>
          <w:p w:rsidR="00E00AEC" w:rsidRDefault="00A15446" w:rsidP="00456107">
            <w:pPr>
              <w:rPr>
                <w:rFonts w:cstheme="minorHAnsi"/>
              </w:rPr>
            </w:pPr>
            <w:r>
              <w:rPr>
                <w:rFonts w:cstheme="minorHAnsi"/>
              </w:rPr>
              <w:t>Nonfamily householder (</w:t>
            </w:r>
            <w:r w:rsidR="00E00AEC">
              <w:rPr>
                <w:rFonts w:cstheme="minorHAnsi"/>
              </w:rPr>
              <w:t>10</w:t>
            </w:r>
            <w:r>
              <w:rPr>
                <w:rFonts w:cstheme="minorHAnsi"/>
              </w:rPr>
              <w:t>)</w:t>
            </w:r>
          </w:p>
        </w:tc>
        <w:tc>
          <w:tcPr>
            <w:tcW w:w="1665" w:type="dxa"/>
          </w:tcPr>
          <w:p w:rsidR="00E00AEC" w:rsidRDefault="00E00AEC" w:rsidP="00456107">
            <w:pPr>
              <w:rPr>
                <w:rFonts w:cstheme="minorHAnsi"/>
              </w:rPr>
            </w:pPr>
            <w:r>
              <w:rPr>
                <w:rFonts w:cstheme="minorHAnsi"/>
              </w:rPr>
              <w:t>Any</w:t>
            </w:r>
          </w:p>
        </w:tc>
        <w:tc>
          <w:tcPr>
            <w:tcW w:w="1188" w:type="dxa"/>
          </w:tcPr>
          <w:p w:rsidR="00E00AEC" w:rsidRDefault="00E00AEC" w:rsidP="00456107">
            <w:pPr>
              <w:rPr>
                <w:rFonts w:cstheme="minorHAnsi"/>
              </w:rPr>
            </w:pPr>
            <w:r>
              <w:rPr>
                <w:rFonts w:cstheme="minorHAnsi"/>
              </w:rPr>
              <w:t>Any</w:t>
            </w:r>
          </w:p>
        </w:tc>
        <w:tc>
          <w:tcPr>
            <w:tcW w:w="1535" w:type="dxa"/>
          </w:tcPr>
          <w:p w:rsidR="00E00AEC" w:rsidRDefault="00E00AEC" w:rsidP="00456107">
            <w:pPr>
              <w:rPr>
                <w:rFonts w:cstheme="minorHAnsi"/>
              </w:rPr>
            </w:pPr>
            <w:r>
              <w:rPr>
                <w:rFonts w:cstheme="minorHAnsi"/>
              </w:rPr>
              <w:t>Any</w:t>
            </w:r>
          </w:p>
        </w:tc>
      </w:tr>
      <w:tr w:rsidR="00E00AEC" w:rsidTr="00A24F61">
        <w:tc>
          <w:tcPr>
            <w:tcW w:w="1098" w:type="dxa"/>
            <w:tcBorders>
              <w:bottom w:val="single" w:sz="4" w:space="0" w:color="auto"/>
            </w:tcBorders>
          </w:tcPr>
          <w:p w:rsidR="00E00AEC" w:rsidRDefault="00E00AEC" w:rsidP="00E00AEC">
            <w:pPr>
              <w:rPr>
                <w:rFonts w:cstheme="minorHAnsi"/>
              </w:rPr>
            </w:pPr>
            <w:r>
              <w:rPr>
                <w:rFonts w:cstheme="minorHAnsi"/>
              </w:rPr>
              <w:t>50</w:t>
            </w:r>
          </w:p>
        </w:tc>
        <w:tc>
          <w:tcPr>
            <w:tcW w:w="4090" w:type="dxa"/>
            <w:tcBorders>
              <w:bottom w:val="single" w:sz="4" w:space="0" w:color="auto"/>
            </w:tcBorders>
          </w:tcPr>
          <w:p w:rsidR="00E00AEC" w:rsidRDefault="00A15446" w:rsidP="00456107">
            <w:pPr>
              <w:rPr>
                <w:rFonts w:cstheme="minorHAnsi"/>
              </w:rPr>
            </w:pPr>
            <w:r>
              <w:rPr>
                <w:rFonts w:cstheme="minorHAnsi"/>
              </w:rPr>
              <w:t>Unrelated individual (</w:t>
            </w:r>
            <w:r w:rsidR="00E00AEC">
              <w:rPr>
                <w:rFonts w:cstheme="minorHAnsi"/>
              </w:rPr>
              <w:t>11</w:t>
            </w:r>
            <w:r>
              <w:rPr>
                <w:rFonts w:cstheme="minorHAnsi"/>
              </w:rPr>
              <w:t>)</w:t>
            </w:r>
          </w:p>
        </w:tc>
        <w:tc>
          <w:tcPr>
            <w:tcW w:w="1665" w:type="dxa"/>
            <w:tcBorders>
              <w:bottom w:val="single" w:sz="4" w:space="0" w:color="auto"/>
            </w:tcBorders>
          </w:tcPr>
          <w:p w:rsidR="00E00AEC" w:rsidRDefault="00E00AEC" w:rsidP="00456107">
            <w:pPr>
              <w:rPr>
                <w:rFonts w:cstheme="minorHAnsi"/>
              </w:rPr>
            </w:pPr>
            <w:r>
              <w:rPr>
                <w:rFonts w:cstheme="minorHAnsi"/>
              </w:rPr>
              <w:t>Any</w:t>
            </w:r>
          </w:p>
        </w:tc>
        <w:tc>
          <w:tcPr>
            <w:tcW w:w="1188" w:type="dxa"/>
            <w:tcBorders>
              <w:bottom w:val="single" w:sz="4" w:space="0" w:color="auto"/>
            </w:tcBorders>
          </w:tcPr>
          <w:p w:rsidR="00E00AEC" w:rsidRDefault="00E00AEC" w:rsidP="00456107">
            <w:pPr>
              <w:rPr>
                <w:rFonts w:cstheme="minorHAnsi"/>
              </w:rPr>
            </w:pPr>
            <w:r>
              <w:rPr>
                <w:rFonts w:cstheme="minorHAnsi"/>
              </w:rPr>
              <w:t>Any</w:t>
            </w:r>
          </w:p>
        </w:tc>
        <w:tc>
          <w:tcPr>
            <w:tcW w:w="1535" w:type="dxa"/>
            <w:tcBorders>
              <w:bottom w:val="single" w:sz="4" w:space="0" w:color="auto"/>
            </w:tcBorders>
          </w:tcPr>
          <w:p w:rsidR="00E00AEC" w:rsidRDefault="00E00AEC" w:rsidP="00456107">
            <w:pPr>
              <w:rPr>
                <w:rFonts w:cstheme="minorHAnsi"/>
              </w:rPr>
            </w:pPr>
            <w:r>
              <w:rPr>
                <w:rFonts w:cstheme="minorHAnsi"/>
              </w:rPr>
              <w:t>Any</w:t>
            </w:r>
          </w:p>
        </w:tc>
      </w:tr>
      <w:tr w:rsidR="00A24F61" w:rsidTr="00A24F61">
        <w:tc>
          <w:tcPr>
            <w:tcW w:w="9576" w:type="dxa"/>
            <w:gridSpan w:val="5"/>
            <w:tcBorders>
              <w:left w:val="nil"/>
              <w:bottom w:val="nil"/>
              <w:right w:val="nil"/>
            </w:tcBorders>
          </w:tcPr>
          <w:p w:rsidR="00A24F61" w:rsidRPr="00A24F61" w:rsidRDefault="00A24F61" w:rsidP="00A24F61">
            <w:pPr>
              <w:rPr>
                <w:rFonts w:cstheme="minorHAnsi"/>
              </w:rPr>
            </w:pPr>
            <w:r w:rsidRPr="00A24F61">
              <w:rPr>
                <w:rFonts w:cstheme="minorHAnsi"/>
                <w:i/>
              </w:rPr>
              <w:t>*</w:t>
            </w:r>
            <w:r>
              <w:rPr>
                <w:rFonts w:cstheme="minorHAnsi"/>
              </w:rPr>
              <w:t xml:space="preserve"> See the Dictionary for the meaning of each value.</w:t>
            </w:r>
          </w:p>
        </w:tc>
      </w:tr>
    </w:tbl>
    <w:p w:rsidR="00091F05" w:rsidRDefault="00091F05" w:rsidP="00091F05">
      <w:pPr>
        <w:rPr>
          <w:rFonts w:cstheme="minorHAnsi"/>
          <w:b/>
        </w:rPr>
      </w:pPr>
    </w:p>
    <w:p w:rsidR="00DA5838" w:rsidRPr="006E4020" w:rsidRDefault="00024851" w:rsidP="00091F05">
      <w:pPr>
        <w:rPr>
          <w:rFonts w:cstheme="minorHAnsi"/>
        </w:rPr>
      </w:pPr>
      <w:proofErr w:type="spellStart"/>
      <w:r w:rsidRPr="00DA5838">
        <w:rPr>
          <w:rFonts w:cstheme="minorHAnsi"/>
          <w:b/>
        </w:rPr>
        <w:t>ExpUnrelatedHeadID</w:t>
      </w:r>
      <w:proofErr w:type="spellEnd"/>
      <w:r w:rsidRPr="00A121FC">
        <w:rPr>
          <w:rFonts w:cstheme="minorHAnsi"/>
          <w:color w:val="FF0000"/>
        </w:rPr>
        <w:t xml:space="preserve"> </w:t>
      </w:r>
      <w:r>
        <w:rPr>
          <w:rFonts w:cstheme="minorHAnsi"/>
        </w:rPr>
        <w:t xml:space="preserve">– For persons </w:t>
      </w:r>
      <w:proofErr w:type="gramStart"/>
      <w:r w:rsidR="00280802">
        <w:rPr>
          <w:rFonts w:cstheme="minorHAnsi"/>
        </w:rPr>
        <w:t xml:space="preserve">who  </w:t>
      </w:r>
      <w:r w:rsidR="00400A75">
        <w:rPr>
          <w:rFonts w:cstheme="minorHAnsi"/>
        </w:rPr>
        <w:t>are</w:t>
      </w:r>
      <w:proofErr w:type="gramEnd"/>
      <w:r w:rsidR="00400A75">
        <w:rPr>
          <w:rFonts w:cstheme="minorHAnsi"/>
        </w:rPr>
        <w:t xml:space="preserve"> </w:t>
      </w:r>
      <w:r>
        <w:rPr>
          <w:rFonts w:cstheme="minorHAnsi"/>
        </w:rPr>
        <w:t xml:space="preserve">unrelated to the householder </w:t>
      </w:r>
      <w:r w:rsidR="00400A75">
        <w:rPr>
          <w:rFonts w:cstheme="minorHAnsi"/>
        </w:rPr>
        <w:t>but</w:t>
      </w:r>
      <w:r>
        <w:rPr>
          <w:rFonts w:cstheme="minorHAnsi"/>
        </w:rPr>
        <w:t xml:space="preserve"> live with relatives</w:t>
      </w:r>
      <w:r w:rsidR="00400A75">
        <w:rPr>
          <w:rFonts w:cstheme="minorHAnsi"/>
        </w:rPr>
        <w:t xml:space="preserve"> (</w:t>
      </w:r>
      <w:proofErr w:type="spellStart"/>
      <w:r w:rsidR="00400A75">
        <w:rPr>
          <w:rFonts w:cstheme="minorHAnsi"/>
          <w:i/>
        </w:rPr>
        <w:t>ExpandedHhRelation</w:t>
      </w:r>
      <w:proofErr w:type="spellEnd"/>
      <w:r w:rsidR="00400A75">
        <w:rPr>
          <w:rFonts w:cstheme="minorHAnsi"/>
          <w:i/>
        </w:rPr>
        <w:t xml:space="preserve"> </w:t>
      </w:r>
      <w:r w:rsidR="00400A75">
        <w:rPr>
          <w:rFonts w:cstheme="minorHAnsi"/>
        </w:rPr>
        <w:t xml:space="preserve">is </w:t>
      </w:r>
      <w:r w:rsidR="00400A75">
        <w:rPr>
          <w:rFonts w:cstheme="minorHAnsi"/>
          <w:i/>
        </w:rPr>
        <w:t>“nonrelative with relatives”</w:t>
      </w:r>
      <w:r w:rsidR="00DF1EC6" w:rsidRPr="00DF1EC6">
        <w:rPr>
          <w:rFonts w:cstheme="minorHAnsi"/>
        </w:rPr>
        <w:t>)</w:t>
      </w:r>
      <w:r w:rsidRPr="00DF1EC6">
        <w:rPr>
          <w:rFonts w:cstheme="minorHAnsi"/>
        </w:rPr>
        <w:t xml:space="preserve">, </w:t>
      </w:r>
      <w:r>
        <w:rPr>
          <w:rFonts w:cstheme="minorHAnsi"/>
        </w:rPr>
        <w:t xml:space="preserve">this variable points to the </w:t>
      </w:r>
      <w:proofErr w:type="spellStart"/>
      <w:r>
        <w:rPr>
          <w:rFonts w:cstheme="minorHAnsi"/>
        </w:rPr>
        <w:t>PersonID</w:t>
      </w:r>
      <w:proofErr w:type="spellEnd"/>
      <w:r>
        <w:rPr>
          <w:rFonts w:cstheme="minorHAnsi"/>
        </w:rPr>
        <w:t xml:space="preserve"> of either a parent (for persons 18+ years of age)</w:t>
      </w:r>
      <w:r w:rsidR="00400A75">
        <w:rPr>
          <w:rFonts w:cstheme="minorHAnsi"/>
        </w:rPr>
        <w:t>,</w:t>
      </w:r>
      <w:r>
        <w:rPr>
          <w:rFonts w:cstheme="minorHAnsi"/>
        </w:rPr>
        <w:t xml:space="preserve"> or other family head or individual (for younger persons) unrelated to the householder but who also have relatives in the household. </w:t>
      </w:r>
      <w:r w:rsidR="00DA5838">
        <w:rPr>
          <w:rFonts w:cstheme="minorHAnsi"/>
        </w:rPr>
        <w:t xml:space="preserve">In more detail: For a person younger than 18 years, unrelated to the householder, but living with relatives, not living in an unrelated subfamily, </w:t>
      </w:r>
      <w:proofErr w:type="spellStart"/>
      <w:r w:rsidR="00DA5838" w:rsidRPr="00DA5838">
        <w:rPr>
          <w:rFonts w:cstheme="minorHAnsi"/>
          <w:i/>
        </w:rPr>
        <w:t>ExpUnrelatedHeadID</w:t>
      </w:r>
      <w:proofErr w:type="spellEnd"/>
      <w:r w:rsidR="00DA5838">
        <w:rPr>
          <w:rFonts w:cstheme="minorHAnsi"/>
        </w:rPr>
        <w:t xml:space="preserve"> points to the oldest person (&gt; 18 years of age) that is a “</w:t>
      </w:r>
      <w:r w:rsidR="00DA5838">
        <w:rPr>
          <w:rFonts w:cstheme="minorHAnsi"/>
          <w:i/>
        </w:rPr>
        <w:t xml:space="preserve">nonrelative with </w:t>
      </w:r>
      <w:r w:rsidR="00DA5838" w:rsidRPr="00DA5838">
        <w:rPr>
          <w:rFonts w:cstheme="minorHAnsi"/>
          <w:i/>
        </w:rPr>
        <w:t>relatives</w:t>
      </w:r>
      <w:r w:rsidR="00DA5838">
        <w:rPr>
          <w:rFonts w:cstheme="minorHAnsi"/>
          <w:i/>
        </w:rPr>
        <w:t>” (</w:t>
      </w:r>
      <w:proofErr w:type="spellStart"/>
      <w:r w:rsidR="00DA5838">
        <w:rPr>
          <w:rFonts w:cstheme="minorHAnsi"/>
          <w:i/>
        </w:rPr>
        <w:t>ExpandedHhRelation</w:t>
      </w:r>
      <w:proofErr w:type="spellEnd"/>
      <w:r w:rsidR="00DA5838">
        <w:rPr>
          <w:rFonts w:cstheme="minorHAnsi"/>
          <w:i/>
        </w:rPr>
        <w:t>)</w:t>
      </w:r>
      <w:r w:rsidR="00DA5838">
        <w:rPr>
          <w:rFonts w:cstheme="minorHAnsi"/>
        </w:rPr>
        <w:t xml:space="preserve"> and either a </w:t>
      </w:r>
      <w:r w:rsidR="00DA5838" w:rsidRPr="00DA5838">
        <w:rPr>
          <w:rFonts w:cstheme="minorHAnsi"/>
          <w:i/>
        </w:rPr>
        <w:t>“reference person of an unrelated subfamily”</w:t>
      </w:r>
      <w:r w:rsidR="00DA5838">
        <w:rPr>
          <w:rFonts w:cstheme="minorHAnsi"/>
        </w:rPr>
        <w:t xml:space="preserve">, an </w:t>
      </w:r>
      <w:r w:rsidR="00DA5838" w:rsidRPr="00DA5838">
        <w:rPr>
          <w:rFonts w:cstheme="minorHAnsi"/>
          <w:i/>
        </w:rPr>
        <w:t>“unrelated individual not in a family”</w:t>
      </w:r>
      <w:r w:rsidR="00DA5838">
        <w:rPr>
          <w:rFonts w:cstheme="minorHAnsi"/>
        </w:rPr>
        <w:t xml:space="preserve">, or an </w:t>
      </w:r>
      <w:r w:rsidR="00DA5838" w:rsidRPr="00DA5838">
        <w:rPr>
          <w:rFonts w:cstheme="minorHAnsi"/>
          <w:i/>
        </w:rPr>
        <w:t>“unrelated individual in a group quarters household”</w:t>
      </w:r>
      <w:r w:rsidR="00DA5838">
        <w:rPr>
          <w:rFonts w:cstheme="minorHAnsi"/>
        </w:rPr>
        <w:t xml:space="preserve"> as indicated by the variable </w:t>
      </w:r>
      <w:proofErr w:type="spellStart"/>
      <w:r w:rsidR="00DA5838">
        <w:rPr>
          <w:rFonts w:cstheme="minorHAnsi"/>
          <w:i/>
        </w:rPr>
        <w:t>DetailedHhFamilyRelation</w:t>
      </w:r>
      <w:proofErr w:type="spellEnd"/>
      <w:r w:rsidR="00DA5838">
        <w:rPr>
          <w:rFonts w:cstheme="minorHAnsi"/>
        </w:rPr>
        <w:t>. For a person of age 18 and older</w:t>
      </w:r>
      <w:r w:rsidR="00831E17">
        <w:rPr>
          <w:rFonts w:cstheme="minorHAnsi"/>
        </w:rPr>
        <w:t xml:space="preserve"> that is a “</w:t>
      </w:r>
      <w:r w:rsidR="00831E17">
        <w:rPr>
          <w:rFonts w:cstheme="minorHAnsi"/>
          <w:i/>
        </w:rPr>
        <w:t xml:space="preserve">nonrelative with </w:t>
      </w:r>
      <w:r w:rsidR="00831E17" w:rsidRPr="00DA5838">
        <w:rPr>
          <w:rFonts w:cstheme="minorHAnsi"/>
          <w:i/>
        </w:rPr>
        <w:t>relatives</w:t>
      </w:r>
      <w:r w:rsidR="00831E17">
        <w:rPr>
          <w:rFonts w:cstheme="minorHAnsi"/>
          <w:i/>
        </w:rPr>
        <w:t>” (</w:t>
      </w:r>
      <w:proofErr w:type="spellStart"/>
      <w:r w:rsidR="00831E17">
        <w:rPr>
          <w:rFonts w:cstheme="minorHAnsi"/>
          <w:i/>
        </w:rPr>
        <w:t>ExpandedHhRelation</w:t>
      </w:r>
      <w:proofErr w:type="spellEnd"/>
      <w:r w:rsidR="00831E17">
        <w:rPr>
          <w:rFonts w:cstheme="minorHAnsi"/>
          <w:i/>
        </w:rPr>
        <w:t>)</w:t>
      </w:r>
      <w:r w:rsidR="006E4020">
        <w:rPr>
          <w:rFonts w:cstheme="minorHAnsi"/>
          <w:i/>
        </w:rPr>
        <w:t xml:space="preserve">, </w:t>
      </w:r>
      <w:r w:rsidR="006E4020" w:rsidRPr="006E4020">
        <w:rPr>
          <w:rFonts w:cstheme="minorHAnsi"/>
        </w:rPr>
        <w:t>has at least on</w:t>
      </w:r>
      <w:r w:rsidR="00B838F8">
        <w:rPr>
          <w:rFonts w:cstheme="minorHAnsi"/>
        </w:rPr>
        <w:t>e</w:t>
      </w:r>
      <w:r w:rsidR="006E4020" w:rsidRPr="006E4020">
        <w:rPr>
          <w:rFonts w:cstheme="minorHAnsi"/>
        </w:rPr>
        <w:t xml:space="preserve"> parent in the household</w:t>
      </w:r>
      <w:r w:rsidR="00831E17">
        <w:rPr>
          <w:rFonts w:cstheme="minorHAnsi"/>
        </w:rPr>
        <w:t xml:space="preserve"> and </w:t>
      </w:r>
      <w:r w:rsidR="006E4020">
        <w:rPr>
          <w:rFonts w:cstheme="minorHAnsi"/>
        </w:rPr>
        <w:t xml:space="preserve">is </w:t>
      </w:r>
      <w:r w:rsidR="00831E17">
        <w:rPr>
          <w:rFonts w:cstheme="minorHAnsi"/>
        </w:rPr>
        <w:t xml:space="preserve">either an </w:t>
      </w:r>
      <w:r w:rsidR="00831E17" w:rsidRPr="00DA5838">
        <w:rPr>
          <w:rFonts w:cstheme="minorHAnsi"/>
          <w:i/>
        </w:rPr>
        <w:t>“unrelated individual not in a family”</w:t>
      </w:r>
      <w:r w:rsidR="00831E17">
        <w:rPr>
          <w:rFonts w:cstheme="minorHAnsi"/>
        </w:rPr>
        <w:t xml:space="preserve">, or an </w:t>
      </w:r>
      <w:r w:rsidR="00831E17" w:rsidRPr="00DA5838">
        <w:rPr>
          <w:rFonts w:cstheme="minorHAnsi"/>
          <w:i/>
        </w:rPr>
        <w:t>“unrelated individual in a group quarters household”</w:t>
      </w:r>
      <w:r w:rsidR="00831E17">
        <w:rPr>
          <w:rFonts w:cstheme="minorHAnsi"/>
        </w:rPr>
        <w:t xml:space="preserve"> as indicated by the variable </w:t>
      </w:r>
      <w:proofErr w:type="spellStart"/>
      <w:r w:rsidR="00831E17">
        <w:rPr>
          <w:rFonts w:cstheme="minorHAnsi"/>
          <w:i/>
        </w:rPr>
        <w:t>DetailedHhFamilyRelation</w:t>
      </w:r>
      <w:proofErr w:type="spellEnd"/>
      <w:r w:rsidR="006E4020">
        <w:rPr>
          <w:rFonts w:cstheme="minorHAnsi"/>
          <w:i/>
        </w:rPr>
        <w:t xml:space="preserve">, </w:t>
      </w:r>
      <w:proofErr w:type="spellStart"/>
      <w:r w:rsidR="006E4020">
        <w:rPr>
          <w:rFonts w:cstheme="minorHAnsi"/>
          <w:i/>
        </w:rPr>
        <w:t>ExpUnrelatedHeadID</w:t>
      </w:r>
      <w:proofErr w:type="spellEnd"/>
      <w:r w:rsidR="006E4020">
        <w:rPr>
          <w:rFonts w:cstheme="minorHAnsi"/>
        </w:rPr>
        <w:t xml:space="preserve"> points to either the </w:t>
      </w:r>
      <w:proofErr w:type="spellStart"/>
      <w:r w:rsidR="006E4020">
        <w:rPr>
          <w:rFonts w:cstheme="minorHAnsi"/>
        </w:rPr>
        <w:t>PersonID</w:t>
      </w:r>
      <w:proofErr w:type="spellEnd"/>
      <w:r w:rsidR="006E4020">
        <w:rPr>
          <w:rFonts w:cstheme="minorHAnsi"/>
        </w:rPr>
        <w:t xml:space="preserve"> of the father or the mother depending on who is the head of the family. If neither of them is the family head, </w:t>
      </w:r>
      <w:proofErr w:type="spellStart"/>
      <w:r w:rsidR="006E4020" w:rsidRPr="006E4020">
        <w:rPr>
          <w:rFonts w:cstheme="minorHAnsi"/>
          <w:i/>
        </w:rPr>
        <w:t>ExpUnrelatedHeadID</w:t>
      </w:r>
      <w:proofErr w:type="spellEnd"/>
      <w:r w:rsidR="006E4020">
        <w:rPr>
          <w:rFonts w:cstheme="minorHAnsi"/>
        </w:rPr>
        <w:t xml:space="preserve"> points to the older parent. I</w:t>
      </w:r>
      <w:r w:rsidR="00B838F8">
        <w:rPr>
          <w:rFonts w:cstheme="minorHAnsi"/>
        </w:rPr>
        <w:t>f only one parent is present, the</w:t>
      </w:r>
      <w:r w:rsidR="006E4020">
        <w:rPr>
          <w:rFonts w:cstheme="minorHAnsi"/>
        </w:rPr>
        <w:t xml:space="preserve">n </w:t>
      </w:r>
      <w:proofErr w:type="spellStart"/>
      <w:r w:rsidR="006E4020" w:rsidRPr="006E4020">
        <w:rPr>
          <w:rFonts w:cstheme="minorHAnsi"/>
          <w:i/>
        </w:rPr>
        <w:lastRenderedPageBreak/>
        <w:t>ExpUnrelatedHeadID</w:t>
      </w:r>
      <w:proofErr w:type="spellEnd"/>
      <w:r w:rsidR="006E4020">
        <w:rPr>
          <w:rFonts w:cstheme="minorHAnsi"/>
        </w:rPr>
        <w:t xml:space="preserve"> contains the </w:t>
      </w:r>
      <w:proofErr w:type="spellStart"/>
      <w:r w:rsidR="006E4020">
        <w:rPr>
          <w:rFonts w:cstheme="minorHAnsi"/>
        </w:rPr>
        <w:t>PersonID</w:t>
      </w:r>
      <w:proofErr w:type="spellEnd"/>
      <w:r w:rsidR="006E4020">
        <w:rPr>
          <w:rFonts w:cstheme="minorHAnsi"/>
        </w:rPr>
        <w:t xml:space="preserve"> of the parent that is present. </w:t>
      </w:r>
      <w:proofErr w:type="spellStart"/>
      <w:r w:rsidR="006E4020" w:rsidRPr="006E4020">
        <w:rPr>
          <w:rFonts w:cstheme="minorHAnsi"/>
          <w:i/>
        </w:rPr>
        <w:t>ExpUnrelatedHeadID</w:t>
      </w:r>
      <w:proofErr w:type="spellEnd"/>
      <w:r w:rsidR="006E4020">
        <w:rPr>
          <w:rFonts w:cstheme="minorHAnsi"/>
        </w:rPr>
        <w:t xml:space="preserve"> is coded zero for all other persons.</w:t>
      </w:r>
    </w:p>
    <w:p w:rsidR="00A37D9D" w:rsidRDefault="00091F05" w:rsidP="00B27CEB">
      <w:pPr>
        <w:rPr>
          <w:rFonts w:cstheme="minorHAnsi"/>
        </w:rPr>
      </w:pPr>
      <w:proofErr w:type="spellStart"/>
      <w:r w:rsidRPr="00803A3E">
        <w:rPr>
          <w:rFonts w:cstheme="minorHAnsi"/>
          <w:b/>
        </w:rPr>
        <w:t>FamilySequenceNumber</w:t>
      </w:r>
      <w:proofErr w:type="spellEnd"/>
      <w:r>
        <w:rPr>
          <w:rFonts w:cstheme="minorHAnsi"/>
        </w:rPr>
        <w:t xml:space="preserve"> – </w:t>
      </w:r>
      <w:r w:rsidR="007C5EC1">
        <w:rPr>
          <w:rFonts w:cstheme="minorHAnsi"/>
        </w:rPr>
        <w:t>Is a duplicate of the TRIM variable</w:t>
      </w:r>
      <w:r>
        <w:rPr>
          <w:rFonts w:cstheme="minorHAnsi"/>
        </w:rPr>
        <w:t xml:space="preserve"> </w:t>
      </w:r>
      <w:proofErr w:type="spellStart"/>
      <w:r>
        <w:rPr>
          <w:rFonts w:cstheme="minorHAnsi"/>
        </w:rPr>
        <w:t>FamilyId</w:t>
      </w:r>
      <w:proofErr w:type="spellEnd"/>
      <w:r>
        <w:rPr>
          <w:rFonts w:cstheme="minorHAnsi"/>
        </w:rPr>
        <w:t>.</w:t>
      </w:r>
    </w:p>
    <w:p w:rsidR="003A4898" w:rsidRDefault="003A4898" w:rsidP="00B27CEB">
      <w:proofErr w:type="spellStart"/>
      <w:r>
        <w:rPr>
          <w:rFonts w:cstheme="minorHAnsi"/>
          <w:b/>
        </w:rPr>
        <w:t>FatherID</w:t>
      </w:r>
      <w:proofErr w:type="spellEnd"/>
      <w:r>
        <w:rPr>
          <w:rFonts w:cstheme="minorHAnsi"/>
        </w:rPr>
        <w:t xml:space="preserve"> - </w:t>
      </w:r>
      <w:r>
        <w:t xml:space="preserve">This variable contains the </w:t>
      </w:r>
      <w:proofErr w:type="spellStart"/>
      <w:r w:rsidRPr="00024851">
        <w:rPr>
          <w:i/>
        </w:rPr>
        <w:t>PersonID</w:t>
      </w:r>
      <w:proofErr w:type="spellEnd"/>
      <w:r>
        <w:t xml:space="preserve"> of the father of an individual. It is available beginning with the March 2007 CPS (CY 2006). The variable </w:t>
      </w:r>
      <w:proofErr w:type="spellStart"/>
      <w:r>
        <w:rPr>
          <w:i/>
        </w:rPr>
        <w:t>FatherID</w:t>
      </w:r>
      <w:proofErr w:type="spellEnd"/>
      <w:r>
        <w:t xml:space="preserve"> can be used for extracts and for input to simulations via </w:t>
      </w:r>
      <w:proofErr w:type="spellStart"/>
      <w:r>
        <w:t>variablelist</w:t>
      </w:r>
      <w:proofErr w:type="spellEnd"/>
      <w:r>
        <w:t xml:space="preserve"> rules only.</w:t>
      </w:r>
    </w:p>
    <w:p w:rsidR="00C41D59" w:rsidRPr="00BF1856" w:rsidRDefault="00C41D59" w:rsidP="00C41D59">
      <w:pPr>
        <w:rPr>
          <w:rFonts w:cstheme="minorHAnsi"/>
        </w:rPr>
      </w:pPr>
      <w:proofErr w:type="spellStart"/>
      <w:r w:rsidRPr="00BF1856">
        <w:rPr>
          <w:rFonts w:cstheme="minorHAnsi"/>
          <w:b/>
        </w:rPr>
        <w:t>HhFamilyRelation</w:t>
      </w:r>
      <w:proofErr w:type="spellEnd"/>
      <w:r>
        <w:rPr>
          <w:rFonts w:cstheme="minorHAnsi"/>
        </w:rPr>
        <w:t xml:space="preserve"> – This is a modified version of CPS variable </w:t>
      </w:r>
      <w:r w:rsidRPr="00BF1856">
        <w:rPr>
          <w:rFonts w:cstheme="minorHAnsi"/>
          <w:i/>
        </w:rPr>
        <w:t>HHDFMX</w:t>
      </w:r>
      <w:r>
        <w:rPr>
          <w:rFonts w:cstheme="minorHAnsi"/>
        </w:rPr>
        <w:t xml:space="preserve">, which is TRIM variable </w:t>
      </w:r>
      <w:proofErr w:type="spellStart"/>
      <w:r>
        <w:rPr>
          <w:rFonts w:cstheme="minorHAnsi"/>
          <w:i/>
        </w:rPr>
        <w:t>DetailedHhFamilyRelation</w:t>
      </w:r>
      <w:proofErr w:type="spellEnd"/>
      <w:r>
        <w:rPr>
          <w:rFonts w:cstheme="minorHAnsi"/>
        </w:rPr>
        <w:t>.</w:t>
      </w:r>
      <w:r w:rsidR="000B23AD">
        <w:rPr>
          <w:rFonts w:cstheme="minorHAnsi"/>
        </w:rPr>
        <w:t xml:space="preserve"> In general, one or more values of </w:t>
      </w:r>
      <w:proofErr w:type="spellStart"/>
      <w:r w:rsidR="000B23AD" w:rsidRPr="003760E0">
        <w:rPr>
          <w:rFonts w:cstheme="minorHAnsi"/>
          <w:i/>
        </w:rPr>
        <w:t>DetailedFamilyRelation</w:t>
      </w:r>
      <w:proofErr w:type="spellEnd"/>
      <w:r w:rsidR="000B23AD">
        <w:rPr>
          <w:rFonts w:cstheme="minorHAnsi"/>
        </w:rPr>
        <w:t xml:space="preserve"> </w:t>
      </w:r>
      <w:proofErr w:type="gramStart"/>
      <w:r w:rsidR="000B23AD">
        <w:rPr>
          <w:rFonts w:cstheme="minorHAnsi"/>
        </w:rPr>
        <w:t>is</w:t>
      </w:r>
      <w:proofErr w:type="gramEnd"/>
      <w:r w:rsidR="000B23AD">
        <w:rPr>
          <w:rFonts w:cstheme="minorHAnsi"/>
        </w:rPr>
        <w:t xml:space="preserve"> directly mapped to each value of </w:t>
      </w:r>
      <w:proofErr w:type="spellStart"/>
      <w:r w:rsidR="000B23AD" w:rsidRPr="003760E0">
        <w:rPr>
          <w:rFonts w:cstheme="minorHAnsi"/>
          <w:i/>
        </w:rPr>
        <w:t>HhFamilyRelation</w:t>
      </w:r>
      <w:proofErr w:type="spellEnd"/>
      <w:r w:rsidR="000B23AD">
        <w:rPr>
          <w:rFonts w:cstheme="minorHAnsi"/>
        </w:rPr>
        <w:t xml:space="preserve">. (In other words, </w:t>
      </w:r>
      <w:proofErr w:type="spellStart"/>
      <w:r w:rsidR="000B23AD" w:rsidRPr="003760E0">
        <w:rPr>
          <w:rFonts w:cstheme="minorHAnsi"/>
          <w:i/>
        </w:rPr>
        <w:t>HhFamilyRelation</w:t>
      </w:r>
      <w:proofErr w:type="spellEnd"/>
      <w:r w:rsidR="000B23AD">
        <w:rPr>
          <w:rFonts w:cstheme="minorHAnsi"/>
        </w:rPr>
        <w:t xml:space="preserve"> captures slightly less detail.) However, in </w:t>
      </w:r>
      <w:r w:rsidR="003760E0">
        <w:rPr>
          <w:rFonts w:cstheme="minorHAnsi"/>
        </w:rPr>
        <w:t xml:space="preserve">the case of individuals whose </w:t>
      </w:r>
      <w:proofErr w:type="spellStart"/>
      <w:r w:rsidR="003760E0" w:rsidRPr="003760E0">
        <w:rPr>
          <w:rFonts w:cstheme="minorHAnsi"/>
          <w:i/>
        </w:rPr>
        <w:t>DetailedHhFamilyRelation</w:t>
      </w:r>
      <w:proofErr w:type="spellEnd"/>
      <w:r w:rsidR="003760E0">
        <w:rPr>
          <w:rFonts w:cstheme="minorHAnsi"/>
        </w:rPr>
        <w:t xml:space="preserve"> is code 50 or 51 (they are unrelated individuals who are not part of a family or unrelated individuals in a group quarters household), the coding of </w:t>
      </w:r>
      <w:proofErr w:type="spellStart"/>
      <w:r w:rsidR="003760E0" w:rsidRPr="003760E0">
        <w:rPr>
          <w:rFonts w:cstheme="minorHAnsi"/>
          <w:i/>
        </w:rPr>
        <w:t>HhFamilyRelation</w:t>
      </w:r>
      <w:proofErr w:type="spellEnd"/>
      <w:r w:rsidR="003760E0">
        <w:rPr>
          <w:rFonts w:cstheme="minorHAnsi"/>
        </w:rPr>
        <w:t xml:space="preserve"> takes into account their </w:t>
      </w:r>
      <w:proofErr w:type="spellStart"/>
      <w:r w:rsidR="003760E0" w:rsidRPr="003760E0">
        <w:rPr>
          <w:rFonts w:cstheme="minorHAnsi"/>
          <w:i/>
        </w:rPr>
        <w:t>PopulationStatus</w:t>
      </w:r>
      <w:proofErr w:type="spellEnd"/>
      <w:r w:rsidR="003760E0">
        <w:rPr>
          <w:rFonts w:cstheme="minorHAnsi"/>
        </w:rPr>
        <w:t xml:space="preserve"> – whether they are civilian adults</w:t>
      </w:r>
      <w:r w:rsidR="00552B5D">
        <w:rPr>
          <w:rFonts w:cstheme="minorHAnsi"/>
        </w:rPr>
        <w:t xml:space="preserve"> (15+ years)</w:t>
      </w:r>
      <w:r w:rsidR="003760E0">
        <w:rPr>
          <w:rFonts w:cstheme="minorHAnsi"/>
        </w:rPr>
        <w:t>, members of the ar</w:t>
      </w:r>
      <w:r w:rsidR="00552B5D">
        <w:rPr>
          <w:rFonts w:cstheme="minorHAnsi"/>
        </w:rPr>
        <w:t>med forces or children (0-14 years</w:t>
      </w:r>
      <w:r w:rsidR="003760E0">
        <w:rPr>
          <w:rFonts w:cstheme="minorHAnsi"/>
        </w:rPr>
        <w:t>). The table below provides the coding details.</w:t>
      </w:r>
    </w:p>
    <w:tbl>
      <w:tblPr>
        <w:tblStyle w:val="TableGrid"/>
        <w:tblW w:w="0" w:type="auto"/>
        <w:tblLook w:val="04A0" w:firstRow="1" w:lastRow="0" w:firstColumn="1" w:lastColumn="0" w:noHBand="0" w:noVBand="1"/>
      </w:tblPr>
      <w:tblGrid>
        <w:gridCol w:w="3192"/>
        <w:gridCol w:w="2946"/>
        <w:gridCol w:w="3438"/>
      </w:tblGrid>
      <w:tr w:rsidR="00C41D59" w:rsidRPr="00CE61CF" w:rsidTr="00552B5D">
        <w:tc>
          <w:tcPr>
            <w:tcW w:w="3192" w:type="dxa"/>
          </w:tcPr>
          <w:p w:rsidR="00C41D59" w:rsidRPr="00CE61CF" w:rsidRDefault="00C41D59" w:rsidP="000B23AD">
            <w:pPr>
              <w:rPr>
                <w:rFonts w:cstheme="minorHAnsi"/>
                <w:i/>
              </w:rPr>
            </w:pPr>
            <w:proofErr w:type="spellStart"/>
            <w:r w:rsidRPr="00CE61CF">
              <w:rPr>
                <w:rFonts w:cstheme="minorHAnsi"/>
                <w:i/>
              </w:rPr>
              <w:t>HhFamilyRelation</w:t>
            </w:r>
            <w:proofErr w:type="spellEnd"/>
            <w:r w:rsidR="00552B5D">
              <w:rPr>
                <w:rFonts w:cstheme="minorHAnsi"/>
                <w:i/>
              </w:rPr>
              <w:t>*</w:t>
            </w:r>
          </w:p>
        </w:tc>
        <w:tc>
          <w:tcPr>
            <w:tcW w:w="2946" w:type="dxa"/>
          </w:tcPr>
          <w:p w:rsidR="00C41D59" w:rsidRPr="00CE61CF" w:rsidRDefault="00C41D59" w:rsidP="000B23AD">
            <w:pPr>
              <w:rPr>
                <w:rFonts w:cstheme="minorHAnsi"/>
                <w:i/>
              </w:rPr>
            </w:pPr>
            <w:proofErr w:type="spellStart"/>
            <w:r w:rsidRPr="00CE61CF">
              <w:rPr>
                <w:rFonts w:cstheme="minorHAnsi"/>
                <w:i/>
              </w:rPr>
              <w:t>DetailedHhFamilyRelation</w:t>
            </w:r>
            <w:proofErr w:type="spellEnd"/>
            <w:r w:rsidR="00552B5D">
              <w:rPr>
                <w:rFonts w:cstheme="minorHAnsi"/>
                <w:i/>
              </w:rPr>
              <w:t>*</w:t>
            </w:r>
          </w:p>
        </w:tc>
        <w:tc>
          <w:tcPr>
            <w:tcW w:w="3438" w:type="dxa"/>
          </w:tcPr>
          <w:p w:rsidR="00C41D59" w:rsidRPr="00CE61CF" w:rsidRDefault="00C41D59" w:rsidP="000B23AD">
            <w:pPr>
              <w:rPr>
                <w:rFonts w:cstheme="minorHAnsi"/>
                <w:i/>
              </w:rPr>
            </w:pPr>
            <w:proofErr w:type="spellStart"/>
            <w:r w:rsidRPr="00CE61CF">
              <w:rPr>
                <w:rFonts w:cstheme="minorHAnsi"/>
                <w:i/>
              </w:rPr>
              <w:t>PopulationStatus</w:t>
            </w:r>
            <w:proofErr w:type="spellEnd"/>
          </w:p>
        </w:tc>
      </w:tr>
      <w:tr w:rsidR="00C41D59" w:rsidTr="00552B5D">
        <w:tc>
          <w:tcPr>
            <w:tcW w:w="3192" w:type="dxa"/>
          </w:tcPr>
          <w:p w:rsidR="00C41D59" w:rsidRDefault="00C41D59" w:rsidP="000B23AD">
            <w:pPr>
              <w:rPr>
                <w:rFonts w:cstheme="minorHAnsi"/>
              </w:rPr>
            </w:pPr>
            <w:r>
              <w:rPr>
                <w:rFonts w:cstheme="minorHAnsi"/>
              </w:rPr>
              <w:t>0</w:t>
            </w:r>
          </w:p>
        </w:tc>
        <w:tc>
          <w:tcPr>
            <w:tcW w:w="2946" w:type="dxa"/>
          </w:tcPr>
          <w:p w:rsidR="00C41D59" w:rsidRDefault="00C41D59" w:rsidP="000B23AD">
            <w:pPr>
              <w:rPr>
                <w:rFonts w:cstheme="minorHAnsi"/>
              </w:rPr>
            </w:pPr>
            <w:r>
              <w:rPr>
                <w:rFonts w:cstheme="minorHAnsi"/>
              </w:rPr>
              <w:t>28</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1</w:t>
            </w:r>
          </w:p>
        </w:tc>
        <w:tc>
          <w:tcPr>
            <w:tcW w:w="2946" w:type="dxa"/>
          </w:tcPr>
          <w:p w:rsidR="00C41D59" w:rsidRDefault="00C41D59" w:rsidP="000B23AD">
            <w:pPr>
              <w:rPr>
                <w:rFonts w:cstheme="minorHAnsi"/>
              </w:rPr>
            </w:pPr>
            <w:r>
              <w:rPr>
                <w:rFonts w:cstheme="minorHAnsi"/>
              </w:rPr>
              <w:t>1</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2</w:t>
            </w:r>
          </w:p>
        </w:tc>
        <w:tc>
          <w:tcPr>
            <w:tcW w:w="2946" w:type="dxa"/>
          </w:tcPr>
          <w:p w:rsidR="00C41D59" w:rsidRDefault="00C41D59" w:rsidP="000B23AD">
            <w:pPr>
              <w:rPr>
                <w:rFonts w:cstheme="minorHAnsi"/>
              </w:rPr>
            </w:pPr>
            <w:r>
              <w:rPr>
                <w:rFonts w:cstheme="minorHAnsi"/>
              </w:rPr>
              <w:t>2</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3</w:t>
            </w:r>
          </w:p>
        </w:tc>
        <w:tc>
          <w:tcPr>
            <w:tcW w:w="2946" w:type="dxa"/>
          </w:tcPr>
          <w:p w:rsidR="00C41D59" w:rsidRDefault="00C41D59" w:rsidP="000B23AD">
            <w:pPr>
              <w:rPr>
                <w:rFonts w:cstheme="minorHAnsi"/>
              </w:rPr>
            </w:pPr>
            <w:r>
              <w:rPr>
                <w:rFonts w:cstheme="minorHAnsi"/>
              </w:rPr>
              <w:t>3, 13</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4</w:t>
            </w:r>
          </w:p>
        </w:tc>
        <w:tc>
          <w:tcPr>
            <w:tcW w:w="2946" w:type="dxa"/>
          </w:tcPr>
          <w:p w:rsidR="00C41D59" w:rsidRDefault="00C41D59" w:rsidP="000B23AD">
            <w:pPr>
              <w:rPr>
                <w:rFonts w:cstheme="minorHAnsi"/>
              </w:rPr>
            </w:pPr>
            <w:r>
              <w:rPr>
                <w:rFonts w:cstheme="minorHAnsi"/>
              </w:rPr>
              <w:t>4, 14</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5</w:t>
            </w:r>
          </w:p>
        </w:tc>
        <w:tc>
          <w:tcPr>
            <w:tcW w:w="2946" w:type="dxa"/>
          </w:tcPr>
          <w:p w:rsidR="00C41D59" w:rsidRDefault="00C41D59" w:rsidP="000B23AD">
            <w:pPr>
              <w:rPr>
                <w:rFonts w:cstheme="minorHAnsi"/>
              </w:rPr>
            </w:pPr>
            <w:r>
              <w:rPr>
                <w:rFonts w:cstheme="minorHAnsi"/>
              </w:rPr>
              <w:t>5, 15</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6</w:t>
            </w:r>
          </w:p>
        </w:tc>
        <w:tc>
          <w:tcPr>
            <w:tcW w:w="2946" w:type="dxa"/>
          </w:tcPr>
          <w:p w:rsidR="00C41D59" w:rsidRDefault="00C41D59" w:rsidP="000B23AD">
            <w:pPr>
              <w:rPr>
                <w:rFonts w:cstheme="minorHAnsi"/>
              </w:rPr>
            </w:pPr>
            <w:r>
              <w:rPr>
                <w:rFonts w:cstheme="minorHAnsi"/>
              </w:rPr>
              <w:t>6, 16</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7</w:t>
            </w:r>
          </w:p>
        </w:tc>
        <w:tc>
          <w:tcPr>
            <w:tcW w:w="2946" w:type="dxa"/>
          </w:tcPr>
          <w:p w:rsidR="00C41D59" w:rsidRDefault="00C41D59" w:rsidP="000B23AD">
            <w:pPr>
              <w:rPr>
                <w:rFonts w:cstheme="minorHAnsi"/>
              </w:rPr>
            </w:pPr>
            <w:r>
              <w:rPr>
                <w:rFonts w:cstheme="minorHAnsi"/>
              </w:rPr>
              <w:t>7, 17</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8</w:t>
            </w:r>
          </w:p>
        </w:tc>
        <w:tc>
          <w:tcPr>
            <w:tcW w:w="2946" w:type="dxa"/>
          </w:tcPr>
          <w:p w:rsidR="00C41D59" w:rsidRDefault="00C41D59" w:rsidP="000B23AD">
            <w:pPr>
              <w:rPr>
                <w:rFonts w:cstheme="minorHAnsi"/>
              </w:rPr>
            </w:pPr>
            <w:r>
              <w:rPr>
                <w:rFonts w:cstheme="minorHAnsi"/>
              </w:rPr>
              <w:t>8, 18</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9</w:t>
            </w:r>
          </w:p>
        </w:tc>
        <w:tc>
          <w:tcPr>
            <w:tcW w:w="2946" w:type="dxa"/>
          </w:tcPr>
          <w:p w:rsidR="00C41D59" w:rsidRDefault="00C41D59" w:rsidP="000B23AD">
            <w:pPr>
              <w:rPr>
                <w:rFonts w:cstheme="minorHAnsi"/>
              </w:rPr>
            </w:pPr>
            <w:r>
              <w:rPr>
                <w:rFonts w:cstheme="minorHAnsi"/>
              </w:rPr>
              <w:t>9, 19</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10</w:t>
            </w:r>
          </w:p>
        </w:tc>
        <w:tc>
          <w:tcPr>
            <w:tcW w:w="2946" w:type="dxa"/>
          </w:tcPr>
          <w:p w:rsidR="00C41D59" w:rsidRDefault="00C41D59" w:rsidP="000B23AD">
            <w:pPr>
              <w:rPr>
                <w:rFonts w:cstheme="minorHAnsi"/>
              </w:rPr>
            </w:pPr>
            <w:r>
              <w:rPr>
                <w:rFonts w:cstheme="minorHAnsi"/>
              </w:rPr>
              <w:t>10, 20</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11</w:t>
            </w:r>
          </w:p>
        </w:tc>
        <w:tc>
          <w:tcPr>
            <w:tcW w:w="2946" w:type="dxa"/>
          </w:tcPr>
          <w:p w:rsidR="00C41D59" w:rsidRDefault="00C41D59" w:rsidP="000B23AD">
            <w:pPr>
              <w:rPr>
                <w:rFonts w:cstheme="minorHAnsi"/>
              </w:rPr>
            </w:pPr>
            <w:r>
              <w:rPr>
                <w:rFonts w:cstheme="minorHAnsi"/>
              </w:rPr>
              <w:t>11, 21</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12</w:t>
            </w:r>
          </w:p>
        </w:tc>
        <w:tc>
          <w:tcPr>
            <w:tcW w:w="2946" w:type="dxa"/>
          </w:tcPr>
          <w:p w:rsidR="00C41D59" w:rsidRDefault="00C41D59" w:rsidP="000B23AD">
            <w:pPr>
              <w:rPr>
                <w:rFonts w:cstheme="minorHAnsi"/>
              </w:rPr>
            </w:pPr>
            <w:r>
              <w:rPr>
                <w:rFonts w:cstheme="minorHAnsi"/>
              </w:rPr>
              <w:t>12, 22</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13</w:t>
            </w:r>
          </w:p>
        </w:tc>
        <w:tc>
          <w:tcPr>
            <w:tcW w:w="2946" w:type="dxa"/>
          </w:tcPr>
          <w:p w:rsidR="00C41D59" w:rsidRDefault="00C41D59" w:rsidP="000B23AD">
            <w:pPr>
              <w:rPr>
                <w:rFonts w:cstheme="minorHAnsi"/>
              </w:rPr>
            </w:pPr>
            <w:r>
              <w:rPr>
                <w:rFonts w:cstheme="minorHAnsi"/>
              </w:rPr>
              <w:t>24</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14</w:t>
            </w:r>
          </w:p>
        </w:tc>
        <w:tc>
          <w:tcPr>
            <w:tcW w:w="2946" w:type="dxa"/>
          </w:tcPr>
          <w:p w:rsidR="00C41D59" w:rsidRDefault="00C41D59" w:rsidP="000B23AD">
            <w:pPr>
              <w:rPr>
                <w:rFonts w:cstheme="minorHAnsi"/>
              </w:rPr>
            </w:pPr>
            <w:r>
              <w:rPr>
                <w:rFonts w:cstheme="minorHAnsi"/>
              </w:rPr>
              <w:t>23, 35</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15</w:t>
            </w:r>
          </w:p>
        </w:tc>
        <w:tc>
          <w:tcPr>
            <w:tcW w:w="2946" w:type="dxa"/>
          </w:tcPr>
          <w:p w:rsidR="00C41D59" w:rsidRDefault="00C41D59" w:rsidP="000B23AD">
            <w:pPr>
              <w:rPr>
                <w:rFonts w:cstheme="minorHAnsi"/>
              </w:rPr>
            </w:pPr>
            <w:r>
              <w:rPr>
                <w:rFonts w:cstheme="minorHAnsi"/>
              </w:rPr>
              <w:t>36</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16</w:t>
            </w:r>
          </w:p>
        </w:tc>
        <w:tc>
          <w:tcPr>
            <w:tcW w:w="2946" w:type="dxa"/>
          </w:tcPr>
          <w:p w:rsidR="00C41D59" w:rsidRDefault="00C41D59" w:rsidP="000B23AD">
            <w:pPr>
              <w:rPr>
                <w:rFonts w:cstheme="minorHAnsi"/>
              </w:rPr>
            </w:pPr>
            <w:r>
              <w:rPr>
                <w:rFonts w:cstheme="minorHAnsi"/>
              </w:rPr>
              <w:t>25, 37</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17</w:t>
            </w:r>
          </w:p>
        </w:tc>
        <w:tc>
          <w:tcPr>
            <w:tcW w:w="2946" w:type="dxa"/>
          </w:tcPr>
          <w:p w:rsidR="00C41D59" w:rsidRDefault="00C41D59" w:rsidP="000B23AD">
            <w:pPr>
              <w:rPr>
                <w:rFonts w:cstheme="minorHAnsi"/>
              </w:rPr>
            </w:pPr>
            <w:r>
              <w:rPr>
                <w:rFonts w:cstheme="minorHAnsi"/>
              </w:rPr>
              <w:t>26, 38</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18</w:t>
            </w:r>
          </w:p>
        </w:tc>
        <w:tc>
          <w:tcPr>
            <w:tcW w:w="2946" w:type="dxa"/>
          </w:tcPr>
          <w:p w:rsidR="00C41D59" w:rsidRDefault="00C41D59" w:rsidP="000B23AD">
            <w:pPr>
              <w:rPr>
                <w:rFonts w:cstheme="minorHAnsi"/>
              </w:rPr>
            </w:pPr>
            <w:r>
              <w:rPr>
                <w:rFonts w:cstheme="minorHAnsi"/>
              </w:rPr>
              <w:t>27, 39</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19</w:t>
            </w:r>
          </w:p>
        </w:tc>
        <w:tc>
          <w:tcPr>
            <w:tcW w:w="2946" w:type="dxa"/>
          </w:tcPr>
          <w:p w:rsidR="00C41D59" w:rsidRDefault="00C41D59" w:rsidP="000B23AD">
            <w:pPr>
              <w:rPr>
                <w:rFonts w:cstheme="minorHAnsi"/>
              </w:rPr>
            </w:pPr>
            <w:r>
              <w:rPr>
                <w:rFonts w:cstheme="minorHAnsi"/>
              </w:rPr>
              <w:t>29, 40</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20</w:t>
            </w:r>
          </w:p>
        </w:tc>
        <w:tc>
          <w:tcPr>
            <w:tcW w:w="2946" w:type="dxa"/>
          </w:tcPr>
          <w:p w:rsidR="00C41D59" w:rsidRDefault="00C41D59" w:rsidP="000B23AD">
            <w:pPr>
              <w:rPr>
                <w:rFonts w:cstheme="minorHAnsi"/>
              </w:rPr>
            </w:pPr>
            <w:r>
              <w:rPr>
                <w:rFonts w:cstheme="minorHAnsi"/>
              </w:rPr>
              <w:t>30, 41</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21</w:t>
            </w:r>
          </w:p>
        </w:tc>
        <w:tc>
          <w:tcPr>
            <w:tcW w:w="2946" w:type="dxa"/>
          </w:tcPr>
          <w:p w:rsidR="00C41D59" w:rsidRDefault="00C41D59" w:rsidP="000B23AD">
            <w:pPr>
              <w:rPr>
                <w:rFonts w:cstheme="minorHAnsi"/>
              </w:rPr>
            </w:pPr>
            <w:r>
              <w:rPr>
                <w:rFonts w:cstheme="minorHAnsi"/>
              </w:rPr>
              <w:t>31, 42</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22</w:t>
            </w:r>
          </w:p>
        </w:tc>
        <w:tc>
          <w:tcPr>
            <w:tcW w:w="2946" w:type="dxa"/>
          </w:tcPr>
          <w:p w:rsidR="00C41D59" w:rsidRDefault="00C41D59" w:rsidP="000B23AD">
            <w:pPr>
              <w:rPr>
                <w:rFonts w:cstheme="minorHAnsi"/>
              </w:rPr>
            </w:pPr>
            <w:r>
              <w:rPr>
                <w:rFonts w:cstheme="minorHAnsi"/>
              </w:rPr>
              <w:t>32, 43</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23</w:t>
            </w:r>
          </w:p>
        </w:tc>
        <w:tc>
          <w:tcPr>
            <w:tcW w:w="2946" w:type="dxa"/>
          </w:tcPr>
          <w:p w:rsidR="00C41D59" w:rsidRDefault="00C41D59" w:rsidP="000B23AD">
            <w:pPr>
              <w:rPr>
                <w:rFonts w:cstheme="minorHAnsi"/>
              </w:rPr>
            </w:pPr>
            <w:r>
              <w:rPr>
                <w:rFonts w:cstheme="minorHAnsi"/>
              </w:rPr>
              <w:t>33, 44</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24</w:t>
            </w:r>
          </w:p>
        </w:tc>
        <w:tc>
          <w:tcPr>
            <w:tcW w:w="2946" w:type="dxa"/>
          </w:tcPr>
          <w:p w:rsidR="00C41D59" w:rsidRDefault="00C41D59" w:rsidP="000B23AD">
            <w:pPr>
              <w:rPr>
                <w:rFonts w:cstheme="minorHAnsi"/>
              </w:rPr>
            </w:pPr>
            <w:r>
              <w:rPr>
                <w:rFonts w:cstheme="minorHAnsi"/>
              </w:rPr>
              <w:t>34, 45</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25</w:t>
            </w:r>
          </w:p>
        </w:tc>
        <w:tc>
          <w:tcPr>
            <w:tcW w:w="2946" w:type="dxa"/>
          </w:tcPr>
          <w:p w:rsidR="00C41D59" w:rsidRDefault="00C41D59" w:rsidP="000B23AD">
            <w:pPr>
              <w:rPr>
                <w:rFonts w:cstheme="minorHAnsi"/>
              </w:rPr>
            </w:pPr>
            <w:r>
              <w:rPr>
                <w:rFonts w:cstheme="minorHAnsi"/>
              </w:rPr>
              <w:t>46</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26</w:t>
            </w:r>
          </w:p>
        </w:tc>
        <w:tc>
          <w:tcPr>
            <w:tcW w:w="2946" w:type="dxa"/>
          </w:tcPr>
          <w:p w:rsidR="00C41D59" w:rsidRDefault="00C41D59" w:rsidP="000B23AD">
            <w:pPr>
              <w:rPr>
                <w:rFonts w:cstheme="minorHAnsi"/>
              </w:rPr>
            </w:pPr>
            <w:r>
              <w:rPr>
                <w:rFonts w:cstheme="minorHAnsi"/>
              </w:rPr>
              <w:t>47</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lastRenderedPageBreak/>
              <w:t>27</w:t>
            </w:r>
          </w:p>
        </w:tc>
        <w:tc>
          <w:tcPr>
            <w:tcW w:w="2946" w:type="dxa"/>
          </w:tcPr>
          <w:p w:rsidR="00C41D59" w:rsidRDefault="00C41D59" w:rsidP="000B23AD">
            <w:pPr>
              <w:rPr>
                <w:rFonts w:cstheme="minorHAnsi"/>
              </w:rPr>
            </w:pPr>
            <w:r>
              <w:rPr>
                <w:rFonts w:cstheme="minorHAnsi"/>
              </w:rPr>
              <w:t>48</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32</w:t>
            </w:r>
          </w:p>
        </w:tc>
        <w:tc>
          <w:tcPr>
            <w:tcW w:w="2946" w:type="dxa"/>
          </w:tcPr>
          <w:p w:rsidR="00C41D59" w:rsidRDefault="00C41D59" w:rsidP="000B23AD">
            <w:pPr>
              <w:rPr>
                <w:rFonts w:cstheme="minorHAnsi"/>
              </w:rPr>
            </w:pPr>
            <w:r>
              <w:rPr>
                <w:rFonts w:cstheme="minorHAnsi"/>
              </w:rPr>
              <w:t>49</w:t>
            </w:r>
          </w:p>
        </w:tc>
        <w:tc>
          <w:tcPr>
            <w:tcW w:w="3438" w:type="dxa"/>
          </w:tcPr>
          <w:p w:rsidR="00C41D59" w:rsidRDefault="00C41D59" w:rsidP="000B23AD">
            <w:pPr>
              <w:rPr>
                <w:rFonts w:cstheme="minorHAnsi"/>
              </w:rPr>
            </w:pPr>
          </w:p>
        </w:tc>
      </w:tr>
      <w:tr w:rsidR="00C41D59" w:rsidTr="00552B5D">
        <w:tc>
          <w:tcPr>
            <w:tcW w:w="3192" w:type="dxa"/>
          </w:tcPr>
          <w:p w:rsidR="00C41D59" w:rsidRDefault="00C41D59" w:rsidP="000B23AD">
            <w:pPr>
              <w:rPr>
                <w:rFonts w:cstheme="minorHAnsi"/>
              </w:rPr>
            </w:pPr>
            <w:r>
              <w:rPr>
                <w:rFonts w:cstheme="minorHAnsi"/>
              </w:rPr>
              <w:t>33</w:t>
            </w:r>
          </w:p>
        </w:tc>
        <w:tc>
          <w:tcPr>
            <w:tcW w:w="2946" w:type="dxa"/>
          </w:tcPr>
          <w:p w:rsidR="00C41D59" w:rsidRDefault="00C41D59" w:rsidP="000B23AD">
            <w:pPr>
              <w:rPr>
                <w:rFonts w:cstheme="minorHAnsi"/>
              </w:rPr>
            </w:pPr>
            <w:r>
              <w:rPr>
                <w:rFonts w:cstheme="minorHAnsi"/>
              </w:rPr>
              <w:t>50</w:t>
            </w:r>
          </w:p>
        </w:tc>
        <w:tc>
          <w:tcPr>
            <w:tcW w:w="3438" w:type="dxa"/>
          </w:tcPr>
          <w:p w:rsidR="00C41D59" w:rsidRDefault="00552B5D" w:rsidP="000B23AD">
            <w:pPr>
              <w:rPr>
                <w:rFonts w:cstheme="minorHAnsi"/>
              </w:rPr>
            </w:pPr>
            <w:r>
              <w:rPr>
                <w:rFonts w:cstheme="minorHAnsi"/>
              </w:rPr>
              <w:t>Civilian adult or armed forces (1,2)</w:t>
            </w:r>
          </w:p>
        </w:tc>
      </w:tr>
      <w:tr w:rsidR="00C41D59" w:rsidTr="00552B5D">
        <w:tc>
          <w:tcPr>
            <w:tcW w:w="3192" w:type="dxa"/>
          </w:tcPr>
          <w:p w:rsidR="00C41D59" w:rsidRDefault="00C41D59" w:rsidP="000B23AD">
            <w:pPr>
              <w:rPr>
                <w:rFonts w:cstheme="minorHAnsi"/>
              </w:rPr>
            </w:pPr>
            <w:r>
              <w:rPr>
                <w:rFonts w:cstheme="minorHAnsi"/>
              </w:rPr>
              <w:t>34</w:t>
            </w:r>
          </w:p>
        </w:tc>
        <w:tc>
          <w:tcPr>
            <w:tcW w:w="2946" w:type="dxa"/>
          </w:tcPr>
          <w:p w:rsidR="00C41D59" w:rsidRDefault="00C41D59" w:rsidP="000B23AD">
            <w:pPr>
              <w:rPr>
                <w:rFonts w:cstheme="minorHAnsi"/>
              </w:rPr>
            </w:pPr>
            <w:r>
              <w:rPr>
                <w:rFonts w:cstheme="minorHAnsi"/>
              </w:rPr>
              <w:t>51</w:t>
            </w:r>
          </w:p>
        </w:tc>
        <w:tc>
          <w:tcPr>
            <w:tcW w:w="3438" w:type="dxa"/>
          </w:tcPr>
          <w:p w:rsidR="00C41D59" w:rsidRDefault="00552B5D" w:rsidP="000B23AD">
            <w:pPr>
              <w:rPr>
                <w:rFonts w:cstheme="minorHAnsi"/>
              </w:rPr>
            </w:pPr>
            <w:r>
              <w:rPr>
                <w:rFonts w:cstheme="minorHAnsi"/>
              </w:rPr>
              <w:t>Civilian adult or armed forces (1,2)</w:t>
            </w:r>
          </w:p>
        </w:tc>
      </w:tr>
      <w:tr w:rsidR="00C41D59" w:rsidTr="00552B5D">
        <w:tc>
          <w:tcPr>
            <w:tcW w:w="3192" w:type="dxa"/>
          </w:tcPr>
          <w:p w:rsidR="00C41D59" w:rsidRDefault="00C41D59" w:rsidP="000B23AD">
            <w:pPr>
              <w:rPr>
                <w:rFonts w:cstheme="minorHAnsi"/>
              </w:rPr>
            </w:pPr>
            <w:r>
              <w:rPr>
                <w:rFonts w:cstheme="minorHAnsi"/>
              </w:rPr>
              <w:t>36</w:t>
            </w:r>
          </w:p>
        </w:tc>
        <w:tc>
          <w:tcPr>
            <w:tcW w:w="2946" w:type="dxa"/>
          </w:tcPr>
          <w:p w:rsidR="00C41D59" w:rsidRDefault="00C41D59" w:rsidP="000B23AD">
            <w:pPr>
              <w:rPr>
                <w:rFonts w:cstheme="minorHAnsi"/>
              </w:rPr>
            </w:pPr>
            <w:r>
              <w:rPr>
                <w:rFonts w:cstheme="minorHAnsi"/>
              </w:rPr>
              <w:t>50, 51</w:t>
            </w:r>
          </w:p>
        </w:tc>
        <w:tc>
          <w:tcPr>
            <w:tcW w:w="3438" w:type="dxa"/>
          </w:tcPr>
          <w:p w:rsidR="00C41D59" w:rsidRDefault="00552B5D" w:rsidP="000B23AD">
            <w:pPr>
              <w:rPr>
                <w:rFonts w:cstheme="minorHAnsi"/>
              </w:rPr>
            </w:pPr>
            <w:r>
              <w:rPr>
                <w:rFonts w:cstheme="minorHAnsi"/>
              </w:rPr>
              <w:t>Child</w:t>
            </w:r>
          </w:p>
        </w:tc>
      </w:tr>
      <w:tr w:rsidR="00552B5D" w:rsidTr="00552B5D">
        <w:tc>
          <w:tcPr>
            <w:tcW w:w="9576" w:type="dxa"/>
            <w:gridSpan w:val="3"/>
            <w:tcBorders>
              <w:left w:val="nil"/>
              <w:bottom w:val="nil"/>
              <w:right w:val="nil"/>
            </w:tcBorders>
          </w:tcPr>
          <w:p w:rsidR="00552B5D" w:rsidRPr="00A24F61" w:rsidRDefault="00552B5D" w:rsidP="00552B5D">
            <w:pPr>
              <w:rPr>
                <w:rFonts w:cstheme="minorHAnsi"/>
              </w:rPr>
            </w:pPr>
            <w:r w:rsidRPr="00A24F61">
              <w:rPr>
                <w:rFonts w:cstheme="minorHAnsi"/>
                <w:i/>
              </w:rPr>
              <w:t>*</w:t>
            </w:r>
            <w:r>
              <w:rPr>
                <w:rFonts w:cstheme="minorHAnsi"/>
              </w:rPr>
              <w:t xml:space="preserve"> See the Dictionary for the meaning of each value.</w:t>
            </w:r>
          </w:p>
        </w:tc>
      </w:tr>
    </w:tbl>
    <w:p w:rsidR="007C5EC1" w:rsidRDefault="007C5EC1" w:rsidP="00B27CEB">
      <w:pPr>
        <w:rPr>
          <w:rFonts w:cstheme="minorHAnsi"/>
        </w:rPr>
      </w:pPr>
    </w:p>
    <w:p w:rsidR="00552B5D" w:rsidRDefault="00552B5D" w:rsidP="00552B5D">
      <w:pPr>
        <w:rPr>
          <w:rFonts w:cstheme="minorHAnsi"/>
        </w:rPr>
      </w:pPr>
      <w:proofErr w:type="spellStart"/>
      <w:r>
        <w:rPr>
          <w:rFonts w:cstheme="minorHAnsi"/>
          <w:b/>
        </w:rPr>
        <w:t>HhRelation</w:t>
      </w:r>
      <w:proofErr w:type="spellEnd"/>
      <w:r>
        <w:rPr>
          <w:rFonts w:cstheme="minorHAnsi"/>
        </w:rPr>
        <w:t xml:space="preserve"> – This </w:t>
      </w:r>
      <w:r w:rsidR="00281D43">
        <w:rPr>
          <w:rFonts w:cstheme="minorHAnsi"/>
        </w:rPr>
        <w:t xml:space="preserve">variable is a simplified version of </w:t>
      </w:r>
      <w:r>
        <w:rPr>
          <w:rFonts w:cstheme="minorHAnsi"/>
        </w:rPr>
        <w:t xml:space="preserve">CPS variable A-EXPRRP (TRIM name </w:t>
      </w:r>
      <w:proofErr w:type="spellStart"/>
      <w:r>
        <w:rPr>
          <w:rFonts w:cstheme="minorHAnsi"/>
        </w:rPr>
        <w:t>ExpandedHhRelation</w:t>
      </w:r>
      <w:proofErr w:type="spellEnd"/>
      <w:r>
        <w:rPr>
          <w:rFonts w:cstheme="minorHAnsi"/>
        </w:rPr>
        <w:t>).</w:t>
      </w:r>
    </w:p>
    <w:tbl>
      <w:tblPr>
        <w:tblStyle w:val="TableGrid"/>
        <w:tblW w:w="0" w:type="auto"/>
        <w:tblLook w:val="04A0" w:firstRow="1" w:lastRow="0" w:firstColumn="1" w:lastColumn="0" w:noHBand="0" w:noVBand="1"/>
      </w:tblPr>
      <w:tblGrid>
        <w:gridCol w:w="4788"/>
        <w:gridCol w:w="4788"/>
      </w:tblGrid>
      <w:tr w:rsidR="00552B5D" w:rsidRPr="00B34860" w:rsidTr="00552B5D">
        <w:tc>
          <w:tcPr>
            <w:tcW w:w="4788" w:type="dxa"/>
          </w:tcPr>
          <w:p w:rsidR="00552B5D" w:rsidRPr="00B34860" w:rsidRDefault="00552B5D" w:rsidP="00552B5D">
            <w:pPr>
              <w:rPr>
                <w:rFonts w:cstheme="minorHAnsi"/>
                <w:i/>
              </w:rPr>
            </w:pPr>
            <w:proofErr w:type="spellStart"/>
            <w:r w:rsidRPr="00B34860">
              <w:rPr>
                <w:rFonts w:cstheme="minorHAnsi"/>
                <w:i/>
              </w:rPr>
              <w:t>HhRelation</w:t>
            </w:r>
            <w:proofErr w:type="spellEnd"/>
          </w:p>
        </w:tc>
        <w:tc>
          <w:tcPr>
            <w:tcW w:w="4788" w:type="dxa"/>
          </w:tcPr>
          <w:p w:rsidR="00552B5D" w:rsidRPr="00B34860" w:rsidRDefault="00552B5D" w:rsidP="00552B5D">
            <w:pPr>
              <w:rPr>
                <w:rFonts w:cstheme="minorHAnsi"/>
                <w:i/>
              </w:rPr>
            </w:pPr>
            <w:proofErr w:type="spellStart"/>
            <w:r w:rsidRPr="00B34860">
              <w:rPr>
                <w:rFonts w:cstheme="minorHAnsi"/>
                <w:i/>
              </w:rPr>
              <w:t>ExpandedHhRelation</w:t>
            </w:r>
            <w:proofErr w:type="spellEnd"/>
          </w:p>
        </w:tc>
      </w:tr>
      <w:tr w:rsidR="00552B5D" w:rsidTr="00552B5D">
        <w:tc>
          <w:tcPr>
            <w:tcW w:w="4788" w:type="dxa"/>
          </w:tcPr>
          <w:p w:rsidR="00552B5D" w:rsidRDefault="00552B5D" w:rsidP="00552B5D">
            <w:pPr>
              <w:rPr>
                <w:rFonts w:cstheme="minorHAnsi"/>
              </w:rPr>
            </w:pPr>
            <w:r>
              <w:rPr>
                <w:rFonts w:cstheme="minorHAnsi"/>
              </w:rPr>
              <w:t>1</w:t>
            </w:r>
            <w:r w:rsidR="00281D43">
              <w:rPr>
                <w:rFonts w:cstheme="minorHAnsi"/>
              </w:rPr>
              <w:t>: householder</w:t>
            </w:r>
          </w:p>
        </w:tc>
        <w:tc>
          <w:tcPr>
            <w:tcW w:w="4788" w:type="dxa"/>
          </w:tcPr>
          <w:p w:rsidR="00552B5D" w:rsidRDefault="00552B5D" w:rsidP="00552B5D">
            <w:pPr>
              <w:rPr>
                <w:rFonts w:cstheme="minorHAnsi"/>
              </w:rPr>
            </w:pPr>
            <w:r>
              <w:rPr>
                <w:rFonts w:cstheme="minorHAnsi"/>
              </w:rPr>
              <w:t>1</w:t>
            </w:r>
            <w:r w:rsidR="00281D43">
              <w:rPr>
                <w:rFonts w:cstheme="minorHAnsi"/>
              </w:rPr>
              <w:t>: reference person with relatives</w:t>
            </w:r>
          </w:p>
        </w:tc>
      </w:tr>
      <w:tr w:rsidR="00552B5D" w:rsidTr="00552B5D">
        <w:tc>
          <w:tcPr>
            <w:tcW w:w="4788" w:type="dxa"/>
          </w:tcPr>
          <w:p w:rsidR="00552B5D" w:rsidRDefault="00552B5D" w:rsidP="00552B5D">
            <w:pPr>
              <w:rPr>
                <w:rFonts w:cstheme="minorHAnsi"/>
              </w:rPr>
            </w:pPr>
            <w:r>
              <w:rPr>
                <w:rFonts w:cstheme="minorHAnsi"/>
              </w:rPr>
              <w:t>2</w:t>
            </w:r>
            <w:r w:rsidR="00053F5F">
              <w:rPr>
                <w:rFonts w:cstheme="minorHAnsi"/>
              </w:rPr>
              <w:t>:</w:t>
            </w:r>
            <w:r w:rsidR="00281D43">
              <w:rPr>
                <w:rFonts w:cstheme="minorHAnsi"/>
              </w:rPr>
              <w:t xml:space="preserve"> nonfamily householder</w:t>
            </w:r>
          </w:p>
        </w:tc>
        <w:tc>
          <w:tcPr>
            <w:tcW w:w="4788" w:type="dxa"/>
          </w:tcPr>
          <w:p w:rsidR="00552B5D" w:rsidRDefault="00552B5D" w:rsidP="00552B5D">
            <w:pPr>
              <w:rPr>
                <w:rFonts w:cstheme="minorHAnsi"/>
              </w:rPr>
            </w:pPr>
            <w:r>
              <w:rPr>
                <w:rFonts w:cstheme="minorHAnsi"/>
              </w:rPr>
              <w:t>2</w:t>
            </w:r>
            <w:r w:rsidR="00281D43">
              <w:rPr>
                <w:rFonts w:cstheme="minorHAnsi"/>
              </w:rPr>
              <w:t>: reference person without relatives</w:t>
            </w:r>
          </w:p>
        </w:tc>
      </w:tr>
      <w:tr w:rsidR="00552B5D" w:rsidTr="00552B5D">
        <w:tc>
          <w:tcPr>
            <w:tcW w:w="4788" w:type="dxa"/>
          </w:tcPr>
          <w:p w:rsidR="00552B5D" w:rsidRDefault="00552B5D" w:rsidP="00552B5D">
            <w:pPr>
              <w:rPr>
                <w:rFonts w:cstheme="minorHAnsi"/>
              </w:rPr>
            </w:pPr>
            <w:r>
              <w:rPr>
                <w:rFonts w:cstheme="minorHAnsi"/>
              </w:rPr>
              <w:t>3</w:t>
            </w:r>
            <w:r w:rsidR="00281D43">
              <w:rPr>
                <w:rFonts w:cstheme="minorHAnsi"/>
              </w:rPr>
              <w:t>: spouse of householder</w:t>
            </w:r>
          </w:p>
        </w:tc>
        <w:tc>
          <w:tcPr>
            <w:tcW w:w="4788" w:type="dxa"/>
          </w:tcPr>
          <w:p w:rsidR="00552B5D" w:rsidRDefault="00281D43" w:rsidP="00552B5D">
            <w:pPr>
              <w:rPr>
                <w:rFonts w:cstheme="minorHAnsi"/>
              </w:rPr>
            </w:pPr>
            <w:r>
              <w:rPr>
                <w:rFonts w:cstheme="minorHAnsi"/>
              </w:rPr>
              <w:t>3: husband, 4: wife</w:t>
            </w:r>
          </w:p>
        </w:tc>
      </w:tr>
      <w:tr w:rsidR="00552B5D" w:rsidTr="00552B5D">
        <w:tc>
          <w:tcPr>
            <w:tcW w:w="4788" w:type="dxa"/>
          </w:tcPr>
          <w:p w:rsidR="00552B5D" w:rsidRDefault="00552B5D" w:rsidP="00552B5D">
            <w:pPr>
              <w:rPr>
                <w:rFonts w:cstheme="minorHAnsi"/>
              </w:rPr>
            </w:pPr>
            <w:r>
              <w:rPr>
                <w:rFonts w:cstheme="minorHAnsi"/>
              </w:rPr>
              <w:t>4</w:t>
            </w:r>
            <w:r w:rsidR="00281D43">
              <w:rPr>
                <w:rFonts w:cstheme="minorHAnsi"/>
              </w:rPr>
              <w:t>: child of householder</w:t>
            </w:r>
          </w:p>
        </w:tc>
        <w:tc>
          <w:tcPr>
            <w:tcW w:w="4788" w:type="dxa"/>
          </w:tcPr>
          <w:p w:rsidR="00552B5D" w:rsidRDefault="00281D43" w:rsidP="00552B5D">
            <w:pPr>
              <w:rPr>
                <w:rFonts w:cstheme="minorHAnsi"/>
              </w:rPr>
            </w:pPr>
            <w:r>
              <w:rPr>
                <w:rFonts w:cstheme="minorHAnsi"/>
              </w:rPr>
              <w:t>5: natural/adopted child, 6: stepchild (prior to CY 1994)</w:t>
            </w:r>
            <w:r w:rsidR="00053F5F">
              <w:rPr>
                <w:rFonts w:cstheme="minorHAnsi"/>
              </w:rPr>
              <w:t>*</w:t>
            </w:r>
          </w:p>
        </w:tc>
      </w:tr>
      <w:tr w:rsidR="00552B5D" w:rsidTr="00552B5D">
        <w:tc>
          <w:tcPr>
            <w:tcW w:w="4788" w:type="dxa"/>
          </w:tcPr>
          <w:p w:rsidR="00552B5D" w:rsidRDefault="00552B5D" w:rsidP="00552B5D">
            <w:pPr>
              <w:rPr>
                <w:rFonts w:cstheme="minorHAnsi"/>
              </w:rPr>
            </w:pPr>
            <w:r>
              <w:rPr>
                <w:rFonts w:cstheme="minorHAnsi"/>
              </w:rPr>
              <w:t>5</w:t>
            </w:r>
            <w:r w:rsidR="00281D43">
              <w:rPr>
                <w:rFonts w:cstheme="minorHAnsi"/>
              </w:rPr>
              <w:t>: other relative of householder</w:t>
            </w:r>
          </w:p>
        </w:tc>
        <w:tc>
          <w:tcPr>
            <w:tcW w:w="4788" w:type="dxa"/>
          </w:tcPr>
          <w:p w:rsidR="00552B5D" w:rsidRDefault="00552B5D" w:rsidP="00552B5D">
            <w:pPr>
              <w:rPr>
                <w:rFonts w:cstheme="minorHAnsi"/>
              </w:rPr>
            </w:pPr>
            <w:r>
              <w:rPr>
                <w:rFonts w:cstheme="minorHAnsi"/>
              </w:rPr>
              <w:t>7</w:t>
            </w:r>
            <w:r w:rsidR="00281D43">
              <w:rPr>
                <w:rFonts w:cstheme="minorHAnsi"/>
              </w:rPr>
              <w:t>: grandchild</w:t>
            </w:r>
            <w:r>
              <w:rPr>
                <w:rFonts w:cstheme="minorHAnsi"/>
              </w:rPr>
              <w:t>, 8</w:t>
            </w:r>
            <w:r w:rsidR="00281D43">
              <w:rPr>
                <w:rFonts w:cstheme="minorHAnsi"/>
              </w:rPr>
              <w:t>: parent</w:t>
            </w:r>
            <w:r>
              <w:rPr>
                <w:rFonts w:cstheme="minorHAnsi"/>
              </w:rPr>
              <w:t>, 9</w:t>
            </w:r>
            <w:r w:rsidR="00281D43">
              <w:rPr>
                <w:rFonts w:cstheme="minorHAnsi"/>
              </w:rPr>
              <w:t>: brother/sister</w:t>
            </w:r>
            <w:r>
              <w:rPr>
                <w:rFonts w:cstheme="minorHAnsi"/>
              </w:rPr>
              <w:t>, 10</w:t>
            </w:r>
            <w:r w:rsidR="00281D43">
              <w:rPr>
                <w:rFonts w:cstheme="minorHAnsi"/>
              </w:rPr>
              <w:t>: other relative</w:t>
            </w:r>
          </w:p>
        </w:tc>
      </w:tr>
      <w:tr w:rsidR="00552B5D" w:rsidTr="00552B5D">
        <w:tc>
          <w:tcPr>
            <w:tcW w:w="4788" w:type="dxa"/>
          </w:tcPr>
          <w:p w:rsidR="00552B5D" w:rsidRDefault="00552B5D" w:rsidP="00552B5D">
            <w:pPr>
              <w:rPr>
                <w:rFonts w:cstheme="minorHAnsi"/>
              </w:rPr>
            </w:pPr>
            <w:r>
              <w:rPr>
                <w:rFonts w:cstheme="minorHAnsi"/>
              </w:rPr>
              <w:t>6</w:t>
            </w:r>
            <w:r w:rsidR="00281D43">
              <w:rPr>
                <w:rFonts w:cstheme="minorHAnsi"/>
              </w:rPr>
              <w:t>: unrelated subfamily member</w:t>
            </w:r>
          </w:p>
        </w:tc>
        <w:tc>
          <w:tcPr>
            <w:tcW w:w="4788" w:type="dxa"/>
          </w:tcPr>
          <w:p w:rsidR="00552B5D" w:rsidRDefault="00552B5D" w:rsidP="00552B5D">
            <w:pPr>
              <w:rPr>
                <w:rFonts w:cstheme="minorHAnsi"/>
              </w:rPr>
            </w:pPr>
            <w:r>
              <w:rPr>
                <w:rFonts w:cstheme="minorHAnsi"/>
              </w:rPr>
              <w:t>12</w:t>
            </w:r>
            <w:r w:rsidR="00281D43">
              <w:rPr>
                <w:rFonts w:cstheme="minorHAnsi"/>
              </w:rPr>
              <w:t>: nonrelative with relatives</w:t>
            </w:r>
          </w:p>
        </w:tc>
      </w:tr>
      <w:tr w:rsidR="00552B5D" w:rsidTr="00552B5D">
        <w:tc>
          <w:tcPr>
            <w:tcW w:w="4788" w:type="dxa"/>
          </w:tcPr>
          <w:p w:rsidR="00552B5D" w:rsidRDefault="00552B5D" w:rsidP="00552B5D">
            <w:pPr>
              <w:rPr>
                <w:rFonts w:cstheme="minorHAnsi"/>
              </w:rPr>
            </w:pPr>
            <w:r>
              <w:rPr>
                <w:rFonts w:cstheme="minorHAnsi"/>
              </w:rPr>
              <w:t>7</w:t>
            </w:r>
            <w:r w:rsidR="00281D43">
              <w:rPr>
                <w:rFonts w:cstheme="minorHAnsi"/>
              </w:rPr>
              <w:t>: unrelated (secondary) individual, including group quarters individuals</w:t>
            </w:r>
          </w:p>
        </w:tc>
        <w:tc>
          <w:tcPr>
            <w:tcW w:w="4788" w:type="dxa"/>
          </w:tcPr>
          <w:p w:rsidR="00552B5D" w:rsidRDefault="00552B5D" w:rsidP="00552B5D">
            <w:pPr>
              <w:rPr>
                <w:rFonts w:cstheme="minorHAnsi"/>
              </w:rPr>
            </w:pPr>
            <w:r>
              <w:rPr>
                <w:rFonts w:cstheme="minorHAnsi"/>
              </w:rPr>
              <w:t>11</w:t>
            </w:r>
            <w:r w:rsidR="00053F5F">
              <w:rPr>
                <w:rFonts w:cstheme="minorHAnsi"/>
              </w:rPr>
              <w:t>: foster child</w:t>
            </w:r>
            <w:r>
              <w:rPr>
                <w:rFonts w:cstheme="minorHAnsi"/>
              </w:rPr>
              <w:t>, 13</w:t>
            </w:r>
            <w:r w:rsidR="00053F5F">
              <w:rPr>
                <w:rFonts w:cstheme="minorHAnsi"/>
              </w:rPr>
              <w:t>: partner/roommate</w:t>
            </w:r>
            <w:r>
              <w:rPr>
                <w:rFonts w:cstheme="minorHAnsi"/>
              </w:rPr>
              <w:t>, 14</w:t>
            </w:r>
            <w:r w:rsidR="00053F5F">
              <w:rPr>
                <w:rFonts w:cstheme="minorHAnsi"/>
              </w:rPr>
              <w:t>:nonrelative without relatives</w:t>
            </w:r>
          </w:p>
        </w:tc>
      </w:tr>
      <w:tr w:rsidR="00053F5F" w:rsidTr="00053F5F">
        <w:tc>
          <w:tcPr>
            <w:tcW w:w="9576" w:type="dxa"/>
            <w:gridSpan w:val="2"/>
            <w:tcBorders>
              <w:left w:val="nil"/>
              <w:bottom w:val="nil"/>
              <w:right w:val="nil"/>
            </w:tcBorders>
          </w:tcPr>
          <w:p w:rsidR="00053F5F" w:rsidRPr="00A24F61" w:rsidRDefault="00053F5F" w:rsidP="00053F5F">
            <w:pPr>
              <w:rPr>
                <w:rFonts w:cstheme="minorHAnsi"/>
              </w:rPr>
            </w:pPr>
            <w:r>
              <w:rPr>
                <w:rFonts w:cstheme="minorHAnsi"/>
              </w:rPr>
              <w:t>* Beginning with CY 1994, stepchildren are coded as natural/adopted children.</w:t>
            </w:r>
          </w:p>
        </w:tc>
      </w:tr>
    </w:tbl>
    <w:p w:rsidR="00552B5D" w:rsidRDefault="00552B5D" w:rsidP="00552B5D">
      <w:pPr>
        <w:rPr>
          <w:rFonts w:cstheme="minorHAnsi"/>
        </w:rPr>
      </w:pPr>
    </w:p>
    <w:p w:rsidR="003A4898" w:rsidRPr="003A4898" w:rsidRDefault="003A4898" w:rsidP="003A4898">
      <w:pPr>
        <w:rPr>
          <w:rFonts w:cstheme="minorHAnsi"/>
        </w:rPr>
      </w:pPr>
      <w:proofErr w:type="spellStart"/>
      <w:r>
        <w:rPr>
          <w:rFonts w:cstheme="minorHAnsi"/>
          <w:b/>
        </w:rPr>
        <w:t>MotherID</w:t>
      </w:r>
      <w:proofErr w:type="spellEnd"/>
      <w:r>
        <w:rPr>
          <w:rFonts w:cstheme="minorHAnsi"/>
        </w:rPr>
        <w:t xml:space="preserve"> - </w:t>
      </w:r>
      <w:r>
        <w:t xml:space="preserve">This variable contains the </w:t>
      </w:r>
      <w:proofErr w:type="spellStart"/>
      <w:r w:rsidRPr="00024851">
        <w:rPr>
          <w:i/>
        </w:rPr>
        <w:t>PersonID</w:t>
      </w:r>
      <w:proofErr w:type="spellEnd"/>
      <w:r>
        <w:t xml:space="preserve"> of the mother of an individual. It is available beginning with the March 2007 CPS (CY 2006). The variable </w:t>
      </w:r>
      <w:proofErr w:type="spellStart"/>
      <w:r>
        <w:rPr>
          <w:i/>
        </w:rPr>
        <w:t>MotherID</w:t>
      </w:r>
      <w:proofErr w:type="spellEnd"/>
      <w:r>
        <w:t xml:space="preserve"> can be used for extracts and for input to simulations via </w:t>
      </w:r>
      <w:proofErr w:type="spellStart"/>
      <w:r>
        <w:t>variablelist</w:t>
      </w:r>
      <w:proofErr w:type="spellEnd"/>
      <w:r>
        <w:t xml:space="preserve"> rules only.</w:t>
      </w:r>
    </w:p>
    <w:p w:rsidR="00961974" w:rsidRDefault="00961974" w:rsidP="00552B5D">
      <w:pPr>
        <w:rPr>
          <w:rFonts w:cstheme="minorHAnsi"/>
        </w:rPr>
      </w:pPr>
    </w:p>
    <w:p w:rsidR="00175FD4" w:rsidRDefault="00175FD4" w:rsidP="009D04A7">
      <w:pPr>
        <w:pStyle w:val="Heading1"/>
      </w:pPr>
      <w:bookmarkStart w:id="1" w:name="_Toc315947987"/>
      <w:r w:rsidRPr="009D04A7">
        <w:t>Demographic Characteristics Variables</w:t>
      </w:r>
      <w:bookmarkEnd w:id="1"/>
    </w:p>
    <w:p w:rsidR="005C05CE" w:rsidRPr="005C05CE" w:rsidRDefault="005C05CE" w:rsidP="005C05CE"/>
    <w:p w:rsidR="00571D20" w:rsidRDefault="004C7782" w:rsidP="00552B5D">
      <w:pPr>
        <w:rPr>
          <w:rFonts w:cstheme="minorHAnsi"/>
        </w:rPr>
      </w:pPr>
      <w:r>
        <w:rPr>
          <w:rFonts w:cstheme="minorHAnsi"/>
          <w:b/>
        </w:rPr>
        <w:t>AdultChildDistinction2</w:t>
      </w:r>
      <w:r>
        <w:rPr>
          <w:rFonts w:cstheme="minorHAnsi"/>
        </w:rPr>
        <w:t xml:space="preserve"> – This variable indicates whether an individual is an adult</w:t>
      </w:r>
      <w:r w:rsidR="00571D20">
        <w:rPr>
          <w:rFonts w:cstheme="minorHAnsi"/>
        </w:rPr>
        <w:t xml:space="preserve"> (coded 1)</w:t>
      </w:r>
      <w:r>
        <w:rPr>
          <w:rFonts w:cstheme="minorHAnsi"/>
        </w:rPr>
        <w:t>, or a child/adult student</w:t>
      </w:r>
      <w:r w:rsidR="00571D20">
        <w:rPr>
          <w:rFonts w:cstheme="minorHAnsi"/>
        </w:rPr>
        <w:t xml:space="preserve"> (coded 0)</w:t>
      </w:r>
      <w:r>
        <w:rPr>
          <w:rFonts w:cstheme="minorHAnsi"/>
        </w:rPr>
        <w:t xml:space="preserve"> based on age and school attendance.</w:t>
      </w:r>
      <w:r w:rsidR="00571D20">
        <w:rPr>
          <w:rFonts w:cstheme="minorHAnsi"/>
        </w:rPr>
        <w:t xml:space="preserve"> </w:t>
      </w:r>
      <w:r w:rsidR="00571D20">
        <w:rPr>
          <w:rFonts w:cstheme="minorHAnsi"/>
          <w:i/>
        </w:rPr>
        <w:t>AdultChildDistinction2</w:t>
      </w:r>
      <w:r w:rsidR="00571D20">
        <w:rPr>
          <w:rFonts w:cstheme="minorHAnsi"/>
        </w:rPr>
        <w:t xml:space="preserve"> classifies all persons below age 19 as children/students. Persons aged 19+ are classified as adult students if </w:t>
      </w:r>
      <w:proofErr w:type="spellStart"/>
      <w:r w:rsidR="00571D20" w:rsidRPr="0044178D">
        <w:rPr>
          <w:rFonts w:cstheme="minorHAnsi"/>
          <w:i/>
        </w:rPr>
        <w:t>LastReasonNotWorking</w:t>
      </w:r>
      <w:proofErr w:type="spellEnd"/>
      <w:r w:rsidR="00571D20">
        <w:rPr>
          <w:rFonts w:cstheme="minorHAnsi"/>
        </w:rPr>
        <w:t xml:space="preserve"> indicates that the main reason </w:t>
      </w:r>
      <w:r w:rsidR="0044178D">
        <w:rPr>
          <w:rFonts w:cstheme="minorHAnsi"/>
        </w:rPr>
        <w:t xml:space="preserve">this person didn’t work the previous year was because of school, or if </w:t>
      </w:r>
      <w:proofErr w:type="spellStart"/>
      <w:r w:rsidR="0044178D" w:rsidRPr="0044178D">
        <w:rPr>
          <w:rFonts w:cstheme="minorHAnsi"/>
          <w:i/>
        </w:rPr>
        <w:t>LastRemainingActivity</w:t>
      </w:r>
      <w:proofErr w:type="spellEnd"/>
      <w:r w:rsidR="0044178D">
        <w:rPr>
          <w:rFonts w:cstheme="minorHAnsi"/>
        </w:rPr>
        <w:t xml:space="preserve"> indicates that the person went to school part year. Another variable, </w:t>
      </w:r>
      <w:proofErr w:type="spellStart"/>
      <w:r w:rsidR="0044178D">
        <w:rPr>
          <w:rFonts w:cstheme="minorHAnsi"/>
          <w:i/>
        </w:rPr>
        <w:t>InSchoolFullOrPartTime</w:t>
      </w:r>
      <w:proofErr w:type="spellEnd"/>
      <w:r w:rsidR="0044178D">
        <w:rPr>
          <w:rFonts w:cstheme="minorHAnsi"/>
        </w:rPr>
        <w:t xml:space="preserve">, is coded for persons aged 16-24. To the extent to which it overlaps with </w:t>
      </w:r>
      <w:r w:rsidR="0044178D">
        <w:rPr>
          <w:rFonts w:cstheme="minorHAnsi"/>
          <w:i/>
        </w:rPr>
        <w:t>AdultChildDistinction2</w:t>
      </w:r>
      <w:r w:rsidR="0044178D">
        <w:rPr>
          <w:rFonts w:cstheme="minorHAnsi"/>
        </w:rPr>
        <w:t xml:space="preserve">, student status can be determined by both a direct question about whether a person attended school and by their response that school attendance was the reason why they either did not work the previous year or worked only part-time. However, for adults outside of this overlap, student status can only be determined by </w:t>
      </w:r>
      <w:r w:rsidR="0044309D">
        <w:rPr>
          <w:rFonts w:cstheme="minorHAnsi"/>
        </w:rPr>
        <w:t>school attendance</w:t>
      </w:r>
      <w:r w:rsidR="0044178D">
        <w:rPr>
          <w:rFonts w:cstheme="minorHAnsi"/>
        </w:rPr>
        <w:t xml:space="preserve"> being the reason for not working </w:t>
      </w:r>
      <w:r w:rsidR="0044178D">
        <w:rPr>
          <w:rFonts w:cstheme="minorHAnsi"/>
        </w:rPr>
        <w:lastRenderedPageBreak/>
        <w:t xml:space="preserve">or working part-year </w:t>
      </w:r>
      <w:r w:rsidR="0044178D" w:rsidRPr="00FE27CF">
        <w:rPr>
          <w:rFonts w:cstheme="minorHAnsi"/>
        </w:rPr>
        <w:t>(</w:t>
      </w:r>
      <w:r w:rsidR="00280802">
        <w:rPr>
          <w:rFonts w:cstheme="minorHAnsi"/>
        </w:rPr>
        <w:t xml:space="preserve">age 15 and </w:t>
      </w:r>
      <w:r w:rsidR="0044178D" w:rsidRPr="00FE27CF">
        <w:rPr>
          <w:rFonts w:cstheme="minorHAnsi"/>
        </w:rPr>
        <w:t>age</w:t>
      </w:r>
      <w:r w:rsidR="00280802">
        <w:rPr>
          <w:rFonts w:cstheme="minorHAnsi"/>
        </w:rPr>
        <w:t xml:space="preserve">s </w:t>
      </w:r>
      <w:r w:rsidR="0044178D" w:rsidRPr="00FE27CF">
        <w:rPr>
          <w:rFonts w:cstheme="minorHAnsi"/>
        </w:rPr>
        <w:t xml:space="preserve">27+). </w:t>
      </w:r>
      <w:r w:rsidR="0044178D">
        <w:rPr>
          <w:rFonts w:cstheme="minorHAnsi"/>
        </w:rPr>
        <w:t xml:space="preserve">Using </w:t>
      </w:r>
      <w:r w:rsidR="0044178D" w:rsidRPr="0044178D">
        <w:rPr>
          <w:rFonts w:cstheme="minorHAnsi"/>
          <w:i/>
        </w:rPr>
        <w:t>AdultChildDistintion2</w:t>
      </w:r>
      <w:r w:rsidR="0044178D">
        <w:rPr>
          <w:rFonts w:cstheme="minorHAnsi"/>
        </w:rPr>
        <w:t xml:space="preserve"> alone to indicate student status produces an undercount of </w:t>
      </w:r>
      <w:r w:rsidR="00280802">
        <w:rPr>
          <w:rFonts w:cstheme="minorHAnsi"/>
        </w:rPr>
        <w:t xml:space="preserve">the </w:t>
      </w:r>
      <w:r w:rsidR="0044178D">
        <w:rPr>
          <w:rFonts w:cstheme="minorHAnsi"/>
        </w:rPr>
        <w:t>student population.</w:t>
      </w:r>
    </w:p>
    <w:p w:rsidR="009B54C9" w:rsidRDefault="009B54C9" w:rsidP="00552B5D">
      <w:pPr>
        <w:rPr>
          <w:rFonts w:cstheme="minorHAnsi"/>
        </w:rPr>
      </w:pPr>
      <w:r>
        <w:rPr>
          <w:rFonts w:cstheme="minorHAnsi"/>
          <w:b/>
        </w:rPr>
        <w:t xml:space="preserve">AgeEligibilityCondition9 </w:t>
      </w:r>
      <w:r>
        <w:rPr>
          <w:rFonts w:cstheme="minorHAnsi"/>
        </w:rPr>
        <w:t>- Starting with CY 1996, this variable is no longer provided. P</w:t>
      </w:r>
      <w:r w:rsidR="00B838F8">
        <w:rPr>
          <w:rFonts w:cstheme="minorHAnsi"/>
        </w:rPr>
        <w:t>rior to CY 1996, this variable wa</w:t>
      </w:r>
      <w:r>
        <w:rPr>
          <w:rFonts w:cstheme="minorHAnsi"/>
        </w:rPr>
        <w:t>s generated by TRIM</w:t>
      </w:r>
      <w:r w:rsidR="00B838F8">
        <w:rPr>
          <w:rFonts w:cstheme="minorHAnsi"/>
        </w:rPr>
        <w:t xml:space="preserve"> to indicate if a person’s age wa</w:t>
      </w:r>
      <w:r>
        <w:rPr>
          <w:rFonts w:cstheme="minorHAnsi"/>
        </w:rPr>
        <w:t>s equal or greater than 65 years.</w:t>
      </w:r>
    </w:p>
    <w:p w:rsidR="00801368" w:rsidRPr="001215FA" w:rsidRDefault="0052797E" w:rsidP="00552B5D">
      <w:pPr>
        <w:rPr>
          <w:rFonts w:cstheme="minorHAnsi"/>
        </w:rPr>
      </w:pPr>
      <w:proofErr w:type="spellStart"/>
      <w:r>
        <w:rPr>
          <w:rFonts w:cstheme="minorHAnsi"/>
          <w:b/>
        </w:rPr>
        <w:t>EthnicOrigin</w:t>
      </w:r>
      <w:proofErr w:type="spellEnd"/>
      <w:r>
        <w:rPr>
          <w:rFonts w:cstheme="minorHAnsi"/>
        </w:rPr>
        <w:t xml:space="preserve"> - </w:t>
      </w:r>
      <w:r w:rsidRPr="0052797E">
        <w:rPr>
          <w:rFonts w:cstheme="minorHAnsi"/>
        </w:rPr>
        <w:t>Values less than 8 indicate Hispanic origin. All others indicate non-Hispanic origin. Beginning with the March 2003 CPS, this field is coded from</w:t>
      </w:r>
      <w:r w:rsidR="001215FA">
        <w:rPr>
          <w:rFonts w:cstheme="minorHAnsi"/>
        </w:rPr>
        <w:t xml:space="preserve"> the CPS variables</w:t>
      </w:r>
      <w:r w:rsidRPr="0052797E">
        <w:rPr>
          <w:rFonts w:cstheme="minorHAnsi"/>
        </w:rPr>
        <w:t xml:space="preserve"> </w:t>
      </w:r>
      <w:proofErr w:type="spellStart"/>
      <w:r w:rsidRPr="00FB4DDA">
        <w:rPr>
          <w:rFonts w:cstheme="minorHAnsi"/>
          <w:i/>
        </w:rPr>
        <w:t>DetailedHispanicRecode</w:t>
      </w:r>
      <w:proofErr w:type="spellEnd"/>
      <w:r w:rsidR="001215FA">
        <w:rPr>
          <w:rFonts w:cstheme="minorHAnsi"/>
          <w:i/>
        </w:rPr>
        <w:t xml:space="preserve"> </w:t>
      </w:r>
      <w:r w:rsidR="001215FA">
        <w:rPr>
          <w:rFonts w:cstheme="minorHAnsi"/>
        </w:rPr>
        <w:t>(</w:t>
      </w:r>
      <w:r w:rsidR="001215FA">
        <w:rPr>
          <w:rFonts w:cstheme="minorHAnsi"/>
          <w:i/>
        </w:rPr>
        <w:t>PRDTHSP</w:t>
      </w:r>
      <w:r w:rsidR="001215FA">
        <w:rPr>
          <w:rFonts w:cstheme="minorHAnsi"/>
        </w:rPr>
        <w:t>)</w:t>
      </w:r>
      <w:r w:rsidR="001215FA">
        <w:rPr>
          <w:rFonts w:cstheme="minorHAnsi"/>
          <w:i/>
        </w:rPr>
        <w:t xml:space="preserve"> </w:t>
      </w:r>
      <w:r w:rsidR="001215FA" w:rsidRPr="001215FA">
        <w:rPr>
          <w:rFonts w:cstheme="minorHAnsi"/>
        </w:rPr>
        <w:t>and</w:t>
      </w:r>
      <w:r w:rsidR="001215FA">
        <w:rPr>
          <w:rFonts w:cstheme="minorHAnsi"/>
        </w:rPr>
        <w:t xml:space="preserve"> </w:t>
      </w:r>
      <w:proofErr w:type="spellStart"/>
      <w:r w:rsidR="001215FA">
        <w:rPr>
          <w:rFonts w:cstheme="minorHAnsi"/>
          <w:i/>
        </w:rPr>
        <w:t>HispanicOrigin</w:t>
      </w:r>
      <w:proofErr w:type="spellEnd"/>
      <w:r w:rsidR="001215FA">
        <w:rPr>
          <w:rFonts w:cstheme="minorHAnsi"/>
          <w:i/>
        </w:rPr>
        <w:t xml:space="preserve"> </w:t>
      </w:r>
      <w:r w:rsidR="001215FA">
        <w:rPr>
          <w:rFonts w:cstheme="minorHAnsi"/>
        </w:rPr>
        <w:t>(</w:t>
      </w:r>
      <w:r w:rsidR="001215FA">
        <w:rPr>
          <w:rFonts w:cstheme="minorHAnsi"/>
          <w:i/>
        </w:rPr>
        <w:t>PEHSPNON</w:t>
      </w:r>
      <w:r w:rsidR="001215FA">
        <w:rPr>
          <w:rFonts w:cstheme="minorHAnsi"/>
        </w:rPr>
        <w:t>)</w:t>
      </w:r>
      <w:r w:rsidRPr="0052797E">
        <w:rPr>
          <w:rFonts w:cstheme="minorHAnsi"/>
        </w:rPr>
        <w:t>, and there are no codes of 1, 2, 9 or 10.</w:t>
      </w:r>
      <w:r w:rsidR="001215FA">
        <w:rPr>
          <w:rFonts w:cstheme="minorHAnsi"/>
        </w:rPr>
        <w:t xml:space="preserve"> If </w:t>
      </w:r>
      <w:proofErr w:type="spellStart"/>
      <w:r w:rsidR="001215FA">
        <w:rPr>
          <w:rFonts w:cstheme="minorHAnsi"/>
          <w:i/>
        </w:rPr>
        <w:t>HispanicOrigin</w:t>
      </w:r>
      <w:proofErr w:type="spellEnd"/>
      <w:r w:rsidR="001215FA">
        <w:rPr>
          <w:rFonts w:cstheme="minorHAnsi"/>
        </w:rPr>
        <w:t xml:space="preserve"> is </w:t>
      </w:r>
      <w:r w:rsidR="001215FA">
        <w:rPr>
          <w:rFonts w:cstheme="minorHAnsi"/>
          <w:i/>
        </w:rPr>
        <w:t>“No”</w:t>
      </w:r>
      <w:r w:rsidR="001215FA">
        <w:rPr>
          <w:rFonts w:cstheme="minorHAnsi"/>
        </w:rPr>
        <w:t xml:space="preserve"> then </w:t>
      </w:r>
      <w:proofErr w:type="spellStart"/>
      <w:r w:rsidR="001215FA">
        <w:rPr>
          <w:rFonts w:cstheme="minorHAnsi"/>
          <w:i/>
        </w:rPr>
        <w:t>EthnicOrigin</w:t>
      </w:r>
      <w:proofErr w:type="spellEnd"/>
      <w:r w:rsidR="001215FA">
        <w:rPr>
          <w:rFonts w:cstheme="minorHAnsi"/>
        </w:rPr>
        <w:t xml:space="preserve"> is</w:t>
      </w:r>
      <w:r w:rsidR="00EE2E19">
        <w:rPr>
          <w:rFonts w:cstheme="minorHAnsi"/>
        </w:rPr>
        <w:t xml:space="preserve"> set to</w:t>
      </w:r>
      <w:r w:rsidR="001215FA">
        <w:rPr>
          <w:rFonts w:cstheme="minorHAnsi"/>
        </w:rPr>
        <w:t xml:space="preserve"> </w:t>
      </w:r>
      <w:r w:rsidR="001215FA">
        <w:rPr>
          <w:rFonts w:cstheme="minorHAnsi"/>
          <w:i/>
        </w:rPr>
        <w:t>”All other”</w:t>
      </w:r>
      <w:r w:rsidR="001215FA">
        <w:rPr>
          <w:rFonts w:cstheme="minorHAnsi"/>
        </w:rPr>
        <w:t xml:space="preserve">, otherwise if </w:t>
      </w:r>
      <w:proofErr w:type="spellStart"/>
      <w:r w:rsidR="001215FA">
        <w:rPr>
          <w:rFonts w:cstheme="minorHAnsi"/>
          <w:i/>
        </w:rPr>
        <w:t>HispanicOrigin</w:t>
      </w:r>
      <w:proofErr w:type="spellEnd"/>
      <w:r w:rsidR="001215FA">
        <w:rPr>
          <w:rFonts w:cstheme="minorHAnsi"/>
        </w:rPr>
        <w:t xml:space="preserve"> is </w:t>
      </w:r>
      <w:r w:rsidR="001215FA">
        <w:rPr>
          <w:rFonts w:cstheme="minorHAnsi"/>
          <w:i/>
        </w:rPr>
        <w:t>“Yes”</w:t>
      </w:r>
      <w:r w:rsidR="001215FA">
        <w:rPr>
          <w:rFonts w:cstheme="minorHAnsi"/>
        </w:rPr>
        <w:t xml:space="preserve"> then </w:t>
      </w:r>
      <w:proofErr w:type="spellStart"/>
      <w:r w:rsidR="001215FA">
        <w:rPr>
          <w:rFonts w:cstheme="minorHAnsi"/>
          <w:i/>
        </w:rPr>
        <w:t>EthnicOrigin</w:t>
      </w:r>
      <w:proofErr w:type="spellEnd"/>
      <w:r w:rsidR="001215FA">
        <w:rPr>
          <w:rFonts w:cstheme="minorHAnsi"/>
        </w:rPr>
        <w:t xml:space="preserve"> is set as shown in the following table:</w:t>
      </w:r>
    </w:p>
    <w:tbl>
      <w:tblPr>
        <w:tblStyle w:val="TableGrid"/>
        <w:tblW w:w="0" w:type="auto"/>
        <w:tblLook w:val="04A0" w:firstRow="1" w:lastRow="0" w:firstColumn="1" w:lastColumn="0" w:noHBand="0" w:noVBand="1"/>
      </w:tblPr>
      <w:tblGrid>
        <w:gridCol w:w="4788"/>
        <w:gridCol w:w="4788"/>
      </w:tblGrid>
      <w:tr w:rsidR="00801368" w:rsidRPr="00801368" w:rsidTr="00801368">
        <w:tc>
          <w:tcPr>
            <w:tcW w:w="4788" w:type="dxa"/>
          </w:tcPr>
          <w:p w:rsidR="00801368" w:rsidRPr="00801368" w:rsidRDefault="00801368" w:rsidP="00552B5D">
            <w:pPr>
              <w:rPr>
                <w:rFonts w:cstheme="minorHAnsi"/>
                <w:i/>
              </w:rPr>
            </w:pPr>
            <w:proofErr w:type="spellStart"/>
            <w:r w:rsidRPr="00801368">
              <w:rPr>
                <w:rFonts w:cstheme="minorHAnsi"/>
                <w:i/>
              </w:rPr>
              <w:t>EthnicOrigin</w:t>
            </w:r>
            <w:proofErr w:type="spellEnd"/>
          </w:p>
        </w:tc>
        <w:tc>
          <w:tcPr>
            <w:tcW w:w="4788" w:type="dxa"/>
          </w:tcPr>
          <w:p w:rsidR="00801368" w:rsidRPr="00801368" w:rsidRDefault="00801368" w:rsidP="00552B5D">
            <w:pPr>
              <w:rPr>
                <w:rFonts w:cstheme="minorHAnsi"/>
                <w:i/>
              </w:rPr>
            </w:pPr>
            <w:proofErr w:type="spellStart"/>
            <w:r w:rsidRPr="00801368">
              <w:rPr>
                <w:rFonts w:cstheme="minorHAnsi"/>
                <w:i/>
              </w:rPr>
              <w:t>DetailedHispanicRecode</w:t>
            </w:r>
            <w:proofErr w:type="spellEnd"/>
          </w:p>
        </w:tc>
      </w:tr>
      <w:tr w:rsidR="00801368" w:rsidTr="00801368">
        <w:tc>
          <w:tcPr>
            <w:tcW w:w="4788" w:type="dxa"/>
          </w:tcPr>
          <w:p w:rsidR="00801368" w:rsidRDefault="00E15E7A" w:rsidP="00552B5D">
            <w:pPr>
              <w:rPr>
                <w:rFonts w:cstheme="minorHAnsi"/>
              </w:rPr>
            </w:pPr>
            <w:r>
              <w:rPr>
                <w:rFonts w:cstheme="minorHAnsi"/>
              </w:rPr>
              <w:t>3: Mexican (</w:t>
            </w:r>
            <w:proofErr w:type="spellStart"/>
            <w:r>
              <w:rPr>
                <w:rFonts w:cstheme="minorHAnsi"/>
              </w:rPr>
              <w:t>Mexicano</w:t>
            </w:r>
            <w:proofErr w:type="spellEnd"/>
            <w:r>
              <w:rPr>
                <w:rFonts w:cstheme="minorHAnsi"/>
              </w:rPr>
              <w:t>)</w:t>
            </w:r>
          </w:p>
        </w:tc>
        <w:tc>
          <w:tcPr>
            <w:tcW w:w="4788" w:type="dxa"/>
          </w:tcPr>
          <w:p w:rsidR="00801368" w:rsidRDefault="00E15E7A" w:rsidP="00552B5D">
            <w:pPr>
              <w:rPr>
                <w:rFonts w:cstheme="minorHAnsi"/>
              </w:rPr>
            </w:pPr>
            <w:r>
              <w:rPr>
                <w:rFonts w:cstheme="minorHAnsi"/>
              </w:rPr>
              <w:t>1: Mexican</w:t>
            </w:r>
          </w:p>
        </w:tc>
      </w:tr>
      <w:tr w:rsidR="00801368" w:rsidTr="00801368">
        <w:tc>
          <w:tcPr>
            <w:tcW w:w="4788" w:type="dxa"/>
          </w:tcPr>
          <w:p w:rsidR="00801368" w:rsidRDefault="00E15E7A" w:rsidP="00552B5D">
            <w:pPr>
              <w:rPr>
                <w:rFonts w:cstheme="minorHAnsi"/>
              </w:rPr>
            </w:pPr>
            <w:r>
              <w:rPr>
                <w:rFonts w:cstheme="minorHAnsi"/>
              </w:rPr>
              <w:t>4: Puerto Rican</w:t>
            </w:r>
          </w:p>
        </w:tc>
        <w:tc>
          <w:tcPr>
            <w:tcW w:w="4788" w:type="dxa"/>
          </w:tcPr>
          <w:p w:rsidR="00801368" w:rsidRDefault="00E15E7A" w:rsidP="00552B5D">
            <w:pPr>
              <w:rPr>
                <w:rFonts w:cstheme="minorHAnsi"/>
              </w:rPr>
            </w:pPr>
            <w:r>
              <w:rPr>
                <w:rFonts w:cstheme="minorHAnsi"/>
              </w:rPr>
              <w:t>2: Puerto Rican</w:t>
            </w:r>
          </w:p>
        </w:tc>
      </w:tr>
      <w:tr w:rsidR="00801368" w:rsidTr="00801368">
        <w:tc>
          <w:tcPr>
            <w:tcW w:w="4788" w:type="dxa"/>
          </w:tcPr>
          <w:p w:rsidR="00801368" w:rsidRDefault="00E15E7A" w:rsidP="00552B5D">
            <w:pPr>
              <w:rPr>
                <w:rFonts w:cstheme="minorHAnsi"/>
              </w:rPr>
            </w:pPr>
            <w:r>
              <w:rPr>
                <w:rFonts w:cstheme="minorHAnsi"/>
              </w:rPr>
              <w:t>5: Cuban</w:t>
            </w:r>
          </w:p>
        </w:tc>
        <w:tc>
          <w:tcPr>
            <w:tcW w:w="4788" w:type="dxa"/>
          </w:tcPr>
          <w:p w:rsidR="00801368" w:rsidRDefault="00E15E7A" w:rsidP="00552B5D">
            <w:pPr>
              <w:rPr>
                <w:rFonts w:cstheme="minorHAnsi"/>
              </w:rPr>
            </w:pPr>
            <w:r>
              <w:rPr>
                <w:rFonts w:cstheme="minorHAnsi"/>
              </w:rPr>
              <w:t>3: Cuban</w:t>
            </w:r>
          </w:p>
        </w:tc>
      </w:tr>
      <w:tr w:rsidR="00801368" w:rsidTr="00801368">
        <w:tc>
          <w:tcPr>
            <w:tcW w:w="4788" w:type="dxa"/>
          </w:tcPr>
          <w:p w:rsidR="00801368" w:rsidRDefault="00E15E7A" w:rsidP="00552B5D">
            <w:pPr>
              <w:rPr>
                <w:rFonts w:cstheme="minorHAnsi"/>
              </w:rPr>
            </w:pPr>
            <w:r>
              <w:rPr>
                <w:rFonts w:cstheme="minorHAnsi"/>
              </w:rPr>
              <w:t>6: Central or South American</w:t>
            </w:r>
          </w:p>
        </w:tc>
        <w:tc>
          <w:tcPr>
            <w:tcW w:w="4788" w:type="dxa"/>
          </w:tcPr>
          <w:p w:rsidR="00801368" w:rsidRDefault="00E15E7A" w:rsidP="00552B5D">
            <w:pPr>
              <w:rPr>
                <w:rFonts w:cstheme="minorHAnsi"/>
              </w:rPr>
            </w:pPr>
            <w:r>
              <w:rPr>
                <w:rFonts w:cstheme="minorHAnsi"/>
              </w:rPr>
              <w:t>4: Central/South American</w:t>
            </w:r>
          </w:p>
        </w:tc>
      </w:tr>
      <w:tr w:rsidR="00801368" w:rsidTr="00801368">
        <w:tc>
          <w:tcPr>
            <w:tcW w:w="4788" w:type="dxa"/>
          </w:tcPr>
          <w:p w:rsidR="00801368" w:rsidRDefault="00E15E7A" w:rsidP="00552B5D">
            <w:pPr>
              <w:rPr>
                <w:rFonts w:cstheme="minorHAnsi"/>
              </w:rPr>
            </w:pPr>
            <w:r>
              <w:rPr>
                <w:rFonts w:cstheme="minorHAnsi"/>
              </w:rPr>
              <w:t>7: Other Spanish</w:t>
            </w:r>
          </w:p>
        </w:tc>
        <w:tc>
          <w:tcPr>
            <w:tcW w:w="4788" w:type="dxa"/>
          </w:tcPr>
          <w:p w:rsidR="00801368" w:rsidRDefault="00E15E7A" w:rsidP="00552B5D">
            <w:pPr>
              <w:rPr>
                <w:rFonts w:cstheme="minorHAnsi"/>
              </w:rPr>
            </w:pPr>
            <w:r>
              <w:rPr>
                <w:rFonts w:cstheme="minorHAnsi"/>
              </w:rPr>
              <w:t>5: Other Spanish</w:t>
            </w:r>
          </w:p>
        </w:tc>
      </w:tr>
    </w:tbl>
    <w:p w:rsidR="00E15E7A" w:rsidRDefault="00E15E7A" w:rsidP="00552B5D">
      <w:pPr>
        <w:rPr>
          <w:rFonts w:cstheme="minorHAnsi"/>
        </w:rPr>
      </w:pPr>
    </w:p>
    <w:p w:rsidR="00447C1A" w:rsidRDefault="00447C1A" w:rsidP="00447C1A">
      <w:pPr>
        <w:rPr>
          <w:rFonts w:cstheme="minorHAnsi"/>
        </w:rPr>
      </w:pPr>
      <w:proofErr w:type="spellStart"/>
      <w:r>
        <w:rPr>
          <w:rFonts w:cstheme="minorHAnsi"/>
          <w:b/>
        </w:rPr>
        <w:t>HouseholdType</w:t>
      </w:r>
      <w:proofErr w:type="spellEnd"/>
      <w:r>
        <w:rPr>
          <w:rFonts w:cstheme="minorHAnsi"/>
        </w:rPr>
        <w:t xml:space="preserve"> – This field is coded from TRIM variable </w:t>
      </w:r>
      <w:proofErr w:type="spellStart"/>
      <w:r>
        <w:rPr>
          <w:rFonts w:cstheme="minorHAnsi"/>
          <w:i/>
        </w:rPr>
        <w:t>HouseholdDetailedType</w:t>
      </w:r>
      <w:proofErr w:type="spellEnd"/>
      <w:r>
        <w:rPr>
          <w:rFonts w:cstheme="minorHAnsi"/>
        </w:rPr>
        <w:t xml:space="preserve"> to distinguish group quarters households from other interview households.  If </w:t>
      </w:r>
      <w:proofErr w:type="spellStart"/>
      <w:r>
        <w:rPr>
          <w:rFonts w:cstheme="minorHAnsi"/>
          <w:i/>
        </w:rPr>
        <w:t>HouseholdDe</w:t>
      </w:r>
      <w:r w:rsidR="005D6775">
        <w:rPr>
          <w:rFonts w:cstheme="minorHAnsi"/>
          <w:i/>
        </w:rPr>
        <w:t>t</w:t>
      </w:r>
      <w:r>
        <w:rPr>
          <w:rFonts w:cstheme="minorHAnsi"/>
          <w:i/>
        </w:rPr>
        <w:t>ailedType</w:t>
      </w:r>
      <w:proofErr w:type="spellEnd"/>
      <w:r>
        <w:rPr>
          <w:rFonts w:cstheme="minorHAnsi"/>
        </w:rPr>
        <w:t xml:space="preserve"> is </w:t>
      </w:r>
      <w:r w:rsidRPr="00447C1A">
        <w:rPr>
          <w:rFonts w:cstheme="minorHAnsi"/>
          <w:i/>
        </w:rPr>
        <w:t>“group quarters with families”</w:t>
      </w:r>
      <w:r>
        <w:rPr>
          <w:rFonts w:cstheme="minorHAnsi"/>
        </w:rPr>
        <w:t xml:space="preserve"> or </w:t>
      </w:r>
      <w:r>
        <w:rPr>
          <w:rFonts w:cstheme="minorHAnsi"/>
          <w:i/>
        </w:rPr>
        <w:t>“group quarters with secondary individuals only”</w:t>
      </w:r>
      <w:r>
        <w:rPr>
          <w:rFonts w:cstheme="minorHAnsi"/>
        </w:rPr>
        <w:t xml:space="preserve"> then </w:t>
      </w:r>
      <w:proofErr w:type="spellStart"/>
      <w:r>
        <w:rPr>
          <w:rFonts w:cstheme="minorHAnsi"/>
          <w:i/>
        </w:rPr>
        <w:t>HouseholdType</w:t>
      </w:r>
      <w:proofErr w:type="spellEnd"/>
      <w:r>
        <w:rPr>
          <w:rFonts w:cstheme="minorHAnsi"/>
          <w:i/>
        </w:rPr>
        <w:t xml:space="preserve"> </w:t>
      </w:r>
      <w:r>
        <w:rPr>
          <w:rFonts w:cstheme="minorHAnsi"/>
        </w:rPr>
        <w:t xml:space="preserve">is </w:t>
      </w:r>
      <w:r>
        <w:rPr>
          <w:rFonts w:cstheme="minorHAnsi"/>
          <w:i/>
        </w:rPr>
        <w:t>“group quarters”</w:t>
      </w:r>
      <w:r>
        <w:rPr>
          <w:rFonts w:cstheme="minorHAnsi"/>
        </w:rPr>
        <w:t xml:space="preserve">, otherwise </w:t>
      </w:r>
      <w:proofErr w:type="spellStart"/>
      <w:r>
        <w:rPr>
          <w:rFonts w:cstheme="minorHAnsi"/>
          <w:i/>
        </w:rPr>
        <w:t>HouseholdType</w:t>
      </w:r>
      <w:proofErr w:type="spellEnd"/>
      <w:r>
        <w:rPr>
          <w:rFonts w:cstheme="minorHAnsi"/>
        </w:rPr>
        <w:t xml:space="preserve"> is “</w:t>
      </w:r>
      <w:r>
        <w:rPr>
          <w:rFonts w:cstheme="minorHAnsi"/>
          <w:i/>
        </w:rPr>
        <w:t>interview household, with householder”</w:t>
      </w:r>
      <w:r>
        <w:rPr>
          <w:rFonts w:cstheme="minorHAnsi"/>
        </w:rPr>
        <w:t xml:space="preserve">.  </w:t>
      </w:r>
      <w:proofErr w:type="spellStart"/>
      <w:r w:rsidRPr="00447C1A">
        <w:rPr>
          <w:rFonts w:cstheme="minorHAnsi"/>
          <w:i/>
        </w:rPr>
        <w:t>HouseholdType</w:t>
      </w:r>
      <w:proofErr w:type="spellEnd"/>
      <w:r>
        <w:rPr>
          <w:rFonts w:cstheme="minorHAnsi"/>
        </w:rPr>
        <w:t xml:space="preserve"> is 0 (not in universe) for non-interview households (</w:t>
      </w:r>
      <w:proofErr w:type="spellStart"/>
      <w:r>
        <w:rPr>
          <w:rFonts w:cstheme="minorHAnsi"/>
          <w:i/>
        </w:rPr>
        <w:t>HouseholdDetailedType</w:t>
      </w:r>
      <w:proofErr w:type="spellEnd"/>
      <w:r>
        <w:rPr>
          <w:rFonts w:cstheme="minorHAnsi"/>
        </w:rPr>
        <w:t xml:space="preserve"> </w:t>
      </w:r>
      <w:r w:rsidRPr="00B24E4B">
        <w:rPr>
          <w:rFonts w:cstheme="minorHAnsi"/>
        </w:rPr>
        <w:t>= 0).</w:t>
      </w:r>
    </w:p>
    <w:p w:rsidR="00EB4C55" w:rsidRDefault="005B37B5" w:rsidP="00447C1A">
      <w:pPr>
        <w:rPr>
          <w:rFonts w:cstheme="minorHAnsi"/>
        </w:rPr>
      </w:pPr>
      <w:proofErr w:type="spellStart"/>
      <w:r>
        <w:rPr>
          <w:rFonts w:cstheme="minorHAnsi"/>
          <w:b/>
        </w:rPr>
        <w:t>RaceAndSex</w:t>
      </w:r>
      <w:proofErr w:type="spellEnd"/>
      <w:r>
        <w:rPr>
          <w:rFonts w:cstheme="minorHAnsi"/>
        </w:rPr>
        <w:t xml:space="preserve"> </w:t>
      </w:r>
      <w:r w:rsidR="00D5142D">
        <w:rPr>
          <w:rFonts w:cstheme="minorHAnsi"/>
        </w:rPr>
        <w:t>–</w:t>
      </w:r>
      <w:r>
        <w:rPr>
          <w:rFonts w:cstheme="minorHAnsi"/>
        </w:rPr>
        <w:t xml:space="preserve"> </w:t>
      </w:r>
      <w:r w:rsidR="00D5142D">
        <w:rPr>
          <w:rFonts w:cstheme="minorHAnsi"/>
        </w:rPr>
        <w:t>This variable specifies the r</w:t>
      </w:r>
      <w:r w:rsidRPr="005B37B5">
        <w:rPr>
          <w:rFonts w:cstheme="minorHAnsi"/>
        </w:rPr>
        <w:t>ace and sex</w:t>
      </w:r>
      <w:r w:rsidR="00D5142D">
        <w:rPr>
          <w:rFonts w:cstheme="minorHAnsi"/>
        </w:rPr>
        <w:t xml:space="preserve"> of an individual</w:t>
      </w:r>
      <w:r w:rsidRPr="005B37B5">
        <w:rPr>
          <w:rFonts w:cstheme="minorHAnsi"/>
        </w:rPr>
        <w:t>. Prior to the March 2003 CPS</w:t>
      </w:r>
      <w:r w:rsidR="00D5142D">
        <w:rPr>
          <w:rFonts w:cstheme="minorHAnsi"/>
        </w:rPr>
        <w:t xml:space="preserve"> (CY 2002)</w:t>
      </w:r>
      <w:r w:rsidRPr="005B37B5">
        <w:rPr>
          <w:rFonts w:cstheme="minorHAnsi"/>
        </w:rPr>
        <w:t xml:space="preserve">, </w:t>
      </w:r>
      <w:proofErr w:type="spellStart"/>
      <w:r w:rsidRPr="00D5142D">
        <w:rPr>
          <w:rFonts w:cstheme="minorHAnsi"/>
          <w:i/>
        </w:rPr>
        <w:t>RaceAndSex</w:t>
      </w:r>
      <w:proofErr w:type="spellEnd"/>
      <w:r w:rsidR="00B838F8">
        <w:rPr>
          <w:rFonts w:cstheme="minorHAnsi"/>
        </w:rPr>
        <w:t xml:space="preserve"> wa</w:t>
      </w:r>
      <w:r w:rsidRPr="005B37B5">
        <w:rPr>
          <w:rFonts w:cstheme="minorHAnsi"/>
        </w:rPr>
        <w:t xml:space="preserve">s coded from CPS variables </w:t>
      </w:r>
      <w:r w:rsidRPr="00D5142D">
        <w:rPr>
          <w:rFonts w:cstheme="minorHAnsi"/>
          <w:i/>
        </w:rPr>
        <w:t>A-RACE</w:t>
      </w:r>
      <w:r w:rsidRPr="005B37B5">
        <w:rPr>
          <w:rFonts w:cstheme="minorHAnsi"/>
        </w:rPr>
        <w:t xml:space="preserve"> and </w:t>
      </w:r>
      <w:r w:rsidRPr="00D5142D">
        <w:rPr>
          <w:rFonts w:cstheme="minorHAnsi"/>
          <w:i/>
        </w:rPr>
        <w:t>A-SEX</w:t>
      </w:r>
      <w:r w:rsidRPr="005B37B5">
        <w:rPr>
          <w:rFonts w:cstheme="minorHAnsi"/>
        </w:rPr>
        <w:t>. Beginning with the March 2003 CPS</w:t>
      </w:r>
      <w:r w:rsidR="00D5142D">
        <w:rPr>
          <w:rFonts w:cstheme="minorHAnsi"/>
        </w:rPr>
        <w:t xml:space="preserve"> (CY 2002)</w:t>
      </w:r>
      <w:r w:rsidRPr="005B37B5">
        <w:rPr>
          <w:rFonts w:cstheme="minorHAnsi"/>
        </w:rPr>
        <w:t xml:space="preserve"> it is coded from </w:t>
      </w:r>
      <w:r w:rsidR="00233662">
        <w:rPr>
          <w:rFonts w:cstheme="minorHAnsi"/>
        </w:rPr>
        <w:t xml:space="preserve">TRIM variable </w:t>
      </w:r>
      <w:proofErr w:type="spellStart"/>
      <w:r w:rsidR="00233662">
        <w:rPr>
          <w:rFonts w:cstheme="minorHAnsi"/>
          <w:i/>
        </w:rPr>
        <w:t>SingleRaceRecode</w:t>
      </w:r>
      <w:proofErr w:type="spellEnd"/>
      <w:r w:rsidRPr="005B37B5">
        <w:rPr>
          <w:rFonts w:cstheme="minorHAnsi"/>
        </w:rPr>
        <w:t xml:space="preserve"> and </w:t>
      </w:r>
      <w:r w:rsidR="00233662">
        <w:rPr>
          <w:rFonts w:cstheme="minorHAnsi"/>
        </w:rPr>
        <w:t xml:space="preserve">CPS variable </w:t>
      </w:r>
      <w:r w:rsidRPr="00D5142D">
        <w:rPr>
          <w:rFonts w:cstheme="minorHAnsi"/>
          <w:i/>
        </w:rPr>
        <w:t>A-SEX</w:t>
      </w:r>
      <w:r w:rsidRPr="005B37B5">
        <w:rPr>
          <w:rFonts w:cstheme="minorHAnsi"/>
        </w:rPr>
        <w:t xml:space="preserve">. </w:t>
      </w:r>
      <w:r w:rsidR="00EB4C55">
        <w:rPr>
          <w:rFonts w:cstheme="minorHAnsi"/>
        </w:rPr>
        <w:t xml:space="preserve">Possible values are </w:t>
      </w:r>
    </w:p>
    <w:p w:rsidR="00EB4C55" w:rsidRDefault="00AA4C57" w:rsidP="00AA4C57">
      <w:pPr>
        <w:spacing w:line="180" w:lineRule="auto"/>
        <w:ind w:left="720"/>
        <w:rPr>
          <w:rFonts w:cstheme="minorHAnsi"/>
        </w:rPr>
      </w:pPr>
      <w:r>
        <w:rPr>
          <w:rFonts w:cstheme="minorHAnsi"/>
        </w:rPr>
        <w:t>1: W</w:t>
      </w:r>
      <w:r w:rsidR="00EB4C55">
        <w:rPr>
          <w:rFonts w:cstheme="minorHAnsi"/>
        </w:rPr>
        <w:t>hite, male</w:t>
      </w:r>
    </w:p>
    <w:p w:rsidR="00EB4C55" w:rsidRDefault="00AA4C57" w:rsidP="00AA4C57">
      <w:pPr>
        <w:spacing w:line="180" w:lineRule="auto"/>
        <w:ind w:left="720"/>
        <w:rPr>
          <w:rFonts w:cstheme="minorHAnsi"/>
        </w:rPr>
      </w:pPr>
      <w:r>
        <w:rPr>
          <w:rFonts w:cstheme="minorHAnsi"/>
        </w:rPr>
        <w:t>2: B</w:t>
      </w:r>
      <w:r w:rsidR="00EB4C55">
        <w:rPr>
          <w:rFonts w:cstheme="minorHAnsi"/>
        </w:rPr>
        <w:t>lack, male</w:t>
      </w:r>
    </w:p>
    <w:p w:rsidR="00EB4C55" w:rsidRDefault="00AA4C57" w:rsidP="00AA4C57">
      <w:pPr>
        <w:spacing w:line="180" w:lineRule="auto"/>
        <w:ind w:left="720"/>
        <w:rPr>
          <w:rFonts w:cstheme="minorHAnsi"/>
        </w:rPr>
      </w:pPr>
      <w:r>
        <w:rPr>
          <w:rFonts w:cstheme="minorHAnsi"/>
        </w:rPr>
        <w:t>3: O</w:t>
      </w:r>
      <w:r w:rsidR="00EB4C55">
        <w:rPr>
          <w:rFonts w:cstheme="minorHAnsi"/>
        </w:rPr>
        <w:t>ther nonwhite, male</w:t>
      </w:r>
    </w:p>
    <w:p w:rsidR="00EB4C55" w:rsidRDefault="00AA4C57" w:rsidP="00AA4C57">
      <w:pPr>
        <w:spacing w:line="180" w:lineRule="auto"/>
        <w:ind w:left="720"/>
        <w:rPr>
          <w:rFonts w:cstheme="minorHAnsi"/>
        </w:rPr>
      </w:pPr>
      <w:r>
        <w:rPr>
          <w:rFonts w:cstheme="minorHAnsi"/>
        </w:rPr>
        <w:t>4: W</w:t>
      </w:r>
      <w:r w:rsidR="00EB4C55">
        <w:rPr>
          <w:rFonts w:cstheme="minorHAnsi"/>
        </w:rPr>
        <w:t>hite, female</w:t>
      </w:r>
    </w:p>
    <w:p w:rsidR="00EB4C55" w:rsidRDefault="00AA4C57" w:rsidP="00AA4C57">
      <w:pPr>
        <w:spacing w:line="180" w:lineRule="auto"/>
        <w:ind w:left="720"/>
        <w:rPr>
          <w:rFonts w:cstheme="minorHAnsi"/>
        </w:rPr>
      </w:pPr>
      <w:r>
        <w:rPr>
          <w:rFonts w:cstheme="minorHAnsi"/>
        </w:rPr>
        <w:t>5: B</w:t>
      </w:r>
      <w:r w:rsidR="00EB4C55">
        <w:rPr>
          <w:rFonts w:cstheme="minorHAnsi"/>
        </w:rPr>
        <w:t>lack, female</w:t>
      </w:r>
    </w:p>
    <w:p w:rsidR="00EB4C55" w:rsidRDefault="00AA4C57" w:rsidP="00AA4C57">
      <w:pPr>
        <w:spacing w:line="180" w:lineRule="auto"/>
        <w:ind w:left="720"/>
        <w:rPr>
          <w:rFonts w:cstheme="minorHAnsi"/>
        </w:rPr>
      </w:pPr>
      <w:r>
        <w:rPr>
          <w:rFonts w:cstheme="minorHAnsi"/>
        </w:rPr>
        <w:t>6: O</w:t>
      </w:r>
      <w:r w:rsidR="00EB4C55">
        <w:rPr>
          <w:rFonts w:cstheme="minorHAnsi"/>
        </w:rPr>
        <w:t>ther nonwhite, female</w:t>
      </w:r>
    </w:p>
    <w:p w:rsidR="005B37B5" w:rsidRPr="005B37B5" w:rsidRDefault="005B37B5" w:rsidP="00447C1A">
      <w:pPr>
        <w:rPr>
          <w:rFonts w:cstheme="minorHAnsi"/>
        </w:rPr>
      </w:pPr>
      <w:r w:rsidRPr="005B37B5">
        <w:rPr>
          <w:rFonts w:cstheme="minorHAnsi"/>
        </w:rPr>
        <w:t xml:space="preserve">For more details, see </w:t>
      </w:r>
      <w:hyperlink r:id="rId10" w:history="1">
        <w:r w:rsidRPr="005B37B5">
          <w:rPr>
            <w:rStyle w:val="Hyperlink"/>
            <w:rFonts w:cstheme="minorHAnsi"/>
            <w:b/>
            <w:bCs/>
          </w:rPr>
          <w:t>Using Race Variables</w:t>
        </w:r>
      </w:hyperlink>
      <w:r w:rsidRPr="005B37B5">
        <w:rPr>
          <w:rFonts w:cstheme="minorHAnsi"/>
        </w:rPr>
        <w:t xml:space="preserve"> in the input documentation section.</w:t>
      </w:r>
    </w:p>
    <w:p w:rsidR="00AA4C57" w:rsidRDefault="005B37B5" w:rsidP="00B743BD">
      <w:proofErr w:type="spellStart"/>
      <w:r>
        <w:rPr>
          <w:b/>
        </w:rPr>
        <w:t>SingleRaceRecode</w:t>
      </w:r>
      <w:proofErr w:type="spellEnd"/>
      <w:r>
        <w:t xml:space="preserve"> </w:t>
      </w:r>
      <w:r w:rsidR="00AA4C57">
        <w:t>–</w:t>
      </w:r>
      <w:r>
        <w:t xml:space="preserve"> </w:t>
      </w:r>
      <w:r w:rsidR="00AA4C57">
        <w:t>Starting with the March 2003 CPS (CY 2002), this variable derives single race categories</w:t>
      </w:r>
      <w:r w:rsidRPr="005B37B5">
        <w:t xml:space="preserve"> from </w:t>
      </w:r>
      <w:r w:rsidR="00AA4C57">
        <w:t xml:space="preserve">CPS variable </w:t>
      </w:r>
      <w:r w:rsidRPr="00AA4C57">
        <w:rPr>
          <w:i/>
        </w:rPr>
        <w:t>DetailedRace2002</w:t>
      </w:r>
      <w:r w:rsidR="00AA4C57">
        <w:rPr>
          <w:i/>
        </w:rPr>
        <w:t xml:space="preserve"> (PRDTRACE)</w:t>
      </w:r>
      <w:r w:rsidRPr="005B37B5">
        <w:t xml:space="preserve">. </w:t>
      </w:r>
      <w:r w:rsidR="00AA4C57">
        <w:t>Possible values are</w:t>
      </w:r>
    </w:p>
    <w:p w:rsidR="00AA4C57" w:rsidRDefault="00AA4C57" w:rsidP="00AA4C57">
      <w:pPr>
        <w:spacing w:line="180" w:lineRule="auto"/>
        <w:ind w:left="720"/>
      </w:pPr>
      <w:r>
        <w:t>1: White only</w:t>
      </w:r>
    </w:p>
    <w:p w:rsidR="00AA4C57" w:rsidRDefault="00AA4C57" w:rsidP="00AA4C57">
      <w:pPr>
        <w:spacing w:line="180" w:lineRule="auto"/>
        <w:ind w:left="720"/>
      </w:pPr>
      <w:r>
        <w:lastRenderedPageBreak/>
        <w:t>2: Black only</w:t>
      </w:r>
    </w:p>
    <w:p w:rsidR="00AA4C57" w:rsidRDefault="00AA4C57" w:rsidP="00AA4C57">
      <w:pPr>
        <w:spacing w:line="180" w:lineRule="auto"/>
        <w:ind w:left="720"/>
      </w:pPr>
      <w:r>
        <w:t>3: American Indian or Alaskan native only</w:t>
      </w:r>
    </w:p>
    <w:p w:rsidR="00AA4C57" w:rsidRDefault="00AA4C57" w:rsidP="00AA4C57">
      <w:pPr>
        <w:spacing w:line="180" w:lineRule="auto"/>
        <w:ind w:left="720"/>
      </w:pPr>
      <w:r>
        <w:t>4: Asian only</w:t>
      </w:r>
    </w:p>
    <w:p w:rsidR="00AA4C57" w:rsidRDefault="00AA4C57" w:rsidP="00AA4C57">
      <w:pPr>
        <w:spacing w:line="180" w:lineRule="auto"/>
        <w:ind w:left="720"/>
      </w:pPr>
      <w:r>
        <w:t>5: Hawaiian/Pacific Islander only</w:t>
      </w:r>
    </w:p>
    <w:p w:rsidR="00AA4C57" w:rsidRDefault="00AA4C57" w:rsidP="00AA4C57">
      <w:pPr>
        <w:spacing w:line="180" w:lineRule="auto"/>
        <w:ind w:left="720"/>
      </w:pPr>
      <w:r>
        <w:t>6: All other, including combinations of above single races</w:t>
      </w:r>
    </w:p>
    <w:p w:rsidR="005B37B5" w:rsidRPr="005B37B5" w:rsidRDefault="005B37B5" w:rsidP="00B743BD">
      <w:r w:rsidRPr="005B37B5">
        <w:t xml:space="preserve">For more details, see </w:t>
      </w:r>
      <w:hyperlink r:id="rId11" w:history="1">
        <w:r w:rsidRPr="005B37B5">
          <w:rPr>
            <w:rStyle w:val="Hyperlink"/>
            <w:b/>
            <w:bCs/>
          </w:rPr>
          <w:t>Using Race Variables</w:t>
        </w:r>
      </w:hyperlink>
      <w:r w:rsidRPr="005B37B5">
        <w:t xml:space="preserve"> in the input documentation section.</w:t>
      </w:r>
    </w:p>
    <w:p w:rsidR="00B743BD" w:rsidRPr="00B24E4B" w:rsidRDefault="00B743BD" w:rsidP="00B743BD">
      <w:proofErr w:type="spellStart"/>
      <w:r w:rsidRPr="005B55F1">
        <w:rPr>
          <w:b/>
        </w:rPr>
        <w:t>VeteranStatus</w:t>
      </w:r>
      <w:proofErr w:type="spellEnd"/>
      <w:r w:rsidRPr="0084640F">
        <w:rPr>
          <w:b/>
        </w:rPr>
        <w:t xml:space="preserve"> </w:t>
      </w:r>
      <w:r w:rsidR="002919DE">
        <w:t>– Starting with the March 2006 CPS (CY 2005) data, t</w:t>
      </w:r>
      <w:r>
        <w:t xml:space="preserve">his variable is created by combining CPS variables </w:t>
      </w:r>
      <w:r w:rsidRPr="00B743BD">
        <w:rPr>
          <w:i/>
        </w:rPr>
        <w:t>PEAFEVER</w:t>
      </w:r>
      <w:r>
        <w:t xml:space="preserve"> (if a person has ever been in the Armed Forces) and </w:t>
      </w:r>
      <w:r w:rsidRPr="00B743BD">
        <w:rPr>
          <w:i/>
        </w:rPr>
        <w:t>PEAFWHN1-PEAFWHN4</w:t>
      </w:r>
      <w:r>
        <w:t xml:space="preserve"> (when a person was in the Armed Forces) to recreate the former CPS variable </w:t>
      </w:r>
      <w:r w:rsidRPr="00B743BD">
        <w:rPr>
          <w:i/>
        </w:rPr>
        <w:t>A-VET</w:t>
      </w:r>
      <w:r>
        <w:t xml:space="preserve">. If </w:t>
      </w:r>
      <w:r w:rsidRPr="00B743BD">
        <w:rPr>
          <w:i/>
        </w:rPr>
        <w:t>PEAFEVER</w:t>
      </w:r>
      <w:r>
        <w:t xml:space="preserve"> is “not in universe”, then </w:t>
      </w:r>
      <w:proofErr w:type="spellStart"/>
      <w:r w:rsidRPr="00B743BD">
        <w:rPr>
          <w:i/>
        </w:rPr>
        <w:t>VeteranStatus</w:t>
      </w:r>
      <w:proofErr w:type="spellEnd"/>
      <w:r>
        <w:t xml:space="preserve"> is </w:t>
      </w:r>
      <w:r w:rsidRPr="00B743BD">
        <w:rPr>
          <w:i/>
        </w:rPr>
        <w:t>“Children or Armed Forces”.</w:t>
      </w:r>
      <w:r>
        <w:t xml:space="preserve"> If </w:t>
      </w:r>
      <w:r w:rsidRPr="00B743BD">
        <w:rPr>
          <w:i/>
        </w:rPr>
        <w:t>PEAFEVER</w:t>
      </w:r>
      <w:r>
        <w:t xml:space="preserve"> is </w:t>
      </w:r>
      <w:r w:rsidRPr="00B743BD">
        <w:rPr>
          <w:i/>
        </w:rPr>
        <w:t>“No”</w:t>
      </w:r>
      <w:r>
        <w:t xml:space="preserve">, then </w:t>
      </w:r>
      <w:proofErr w:type="spellStart"/>
      <w:r>
        <w:t>VeteranStatus</w:t>
      </w:r>
      <w:proofErr w:type="spellEnd"/>
      <w:r>
        <w:t xml:space="preserve"> is </w:t>
      </w:r>
      <w:r w:rsidRPr="00B743BD">
        <w:rPr>
          <w:i/>
        </w:rPr>
        <w:t>“Non-veteran”.</w:t>
      </w:r>
      <w:r>
        <w:t xml:space="preserve"> If </w:t>
      </w:r>
      <w:r w:rsidRPr="00B743BD">
        <w:rPr>
          <w:i/>
        </w:rPr>
        <w:t>PEAFWHN1</w:t>
      </w:r>
      <w:r>
        <w:t xml:space="preserve">, </w:t>
      </w:r>
      <w:r w:rsidRPr="00B743BD">
        <w:rPr>
          <w:i/>
        </w:rPr>
        <w:t>PEAFWHN2</w:t>
      </w:r>
      <w:r>
        <w:t xml:space="preserve">, </w:t>
      </w:r>
      <w:r w:rsidRPr="00B743BD">
        <w:rPr>
          <w:i/>
        </w:rPr>
        <w:t>PEAFWHN3</w:t>
      </w:r>
      <w:r>
        <w:t xml:space="preserve"> or </w:t>
      </w:r>
      <w:r w:rsidRPr="00B743BD">
        <w:rPr>
          <w:i/>
        </w:rPr>
        <w:t>PEAFWHN4</w:t>
      </w:r>
      <w:r>
        <w:t xml:space="preserve"> is “</w:t>
      </w:r>
      <w:r w:rsidRPr="00B743BD">
        <w:rPr>
          <w:i/>
        </w:rPr>
        <w:t>September 2001 or later”</w:t>
      </w:r>
      <w:r>
        <w:t xml:space="preserve">, </w:t>
      </w:r>
      <w:r w:rsidRPr="00B743BD">
        <w:rPr>
          <w:i/>
        </w:rPr>
        <w:t>“August 1990 to August 2001”</w:t>
      </w:r>
      <w:r>
        <w:t xml:space="preserve">, </w:t>
      </w:r>
      <w:r w:rsidRPr="00B743BD">
        <w:rPr>
          <w:i/>
        </w:rPr>
        <w:t>“May 1975 to July 1990</w:t>
      </w:r>
      <w:r>
        <w:t xml:space="preserve">”, </w:t>
      </w:r>
      <w:r w:rsidRPr="00B743BD">
        <w:rPr>
          <w:i/>
        </w:rPr>
        <w:t>“February 1955 to July 1964”</w:t>
      </w:r>
      <w:r>
        <w:t xml:space="preserve">, </w:t>
      </w:r>
      <w:r w:rsidRPr="00B743BD">
        <w:rPr>
          <w:i/>
        </w:rPr>
        <w:t>“January 1947 to June 1950”</w:t>
      </w:r>
      <w:r>
        <w:t xml:space="preserve"> or </w:t>
      </w:r>
      <w:r w:rsidRPr="00B743BD">
        <w:rPr>
          <w:i/>
        </w:rPr>
        <w:t>“November 1941 or earlier”</w:t>
      </w:r>
      <w:r>
        <w:t xml:space="preserve">, then </w:t>
      </w:r>
      <w:proofErr w:type="spellStart"/>
      <w:r w:rsidRPr="00B743BD">
        <w:rPr>
          <w:i/>
        </w:rPr>
        <w:t>VeteranStatus</w:t>
      </w:r>
      <w:proofErr w:type="spellEnd"/>
      <w:r>
        <w:t xml:space="preserve"> is </w:t>
      </w:r>
      <w:r w:rsidRPr="00B743BD">
        <w:rPr>
          <w:i/>
        </w:rPr>
        <w:t>“Other service”.</w:t>
      </w:r>
      <w:r>
        <w:t xml:space="preserve"> If </w:t>
      </w:r>
      <w:r w:rsidRPr="00B743BD">
        <w:rPr>
          <w:i/>
        </w:rPr>
        <w:t>PEAFWHN1</w:t>
      </w:r>
      <w:r>
        <w:t xml:space="preserve">, </w:t>
      </w:r>
      <w:r w:rsidRPr="00B743BD">
        <w:rPr>
          <w:i/>
        </w:rPr>
        <w:t>PEAFWHN2</w:t>
      </w:r>
      <w:r>
        <w:t xml:space="preserve">, </w:t>
      </w:r>
      <w:r w:rsidRPr="00B743BD">
        <w:rPr>
          <w:i/>
        </w:rPr>
        <w:t>PEAFWHN3</w:t>
      </w:r>
      <w:r>
        <w:t xml:space="preserve"> or </w:t>
      </w:r>
      <w:r w:rsidRPr="00B743BD">
        <w:rPr>
          <w:i/>
        </w:rPr>
        <w:t>PEAFWHN4</w:t>
      </w:r>
      <w:r>
        <w:t xml:space="preserve"> is </w:t>
      </w:r>
      <w:r w:rsidRPr="00B743BD">
        <w:rPr>
          <w:i/>
        </w:rPr>
        <w:t>“Vietnam Era (August 1964 to April 1975)”</w:t>
      </w:r>
      <w:r>
        <w:t xml:space="preserve">, then </w:t>
      </w:r>
      <w:proofErr w:type="spellStart"/>
      <w:r w:rsidRPr="00B743BD">
        <w:rPr>
          <w:i/>
        </w:rPr>
        <w:t>VeteranStatus</w:t>
      </w:r>
      <w:proofErr w:type="spellEnd"/>
      <w:r>
        <w:t xml:space="preserve"> is </w:t>
      </w:r>
      <w:r w:rsidRPr="00B743BD">
        <w:rPr>
          <w:i/>
        </w:rPr>
        <w:t>“Vietnam”</w:t>
      </w:r>
      <w:r>
        <w:t>.</w:t>
      </w:r>
      <w:r w:rsidRPr="002E6381">
        <w:t xml:space="preserve"> </w:t>
      </w:r>
      <w:r>
        <w:t xml:space="preserve"> If </w:t>
      </w:r>
      <w:r w:rsidRPr="00B743BD">
        <w:rPr>
          <w:i/>
        </w:rPr>
        <w:t>PEAFWHN1</w:t>
      </w:r>
      <w:r>
        <w:t xml:space="preserve">, </w:t>
      </w:r>
      <w:r w:rsidRPr="00B743BD">
        <w:rPr>
          <w:i/>
        </w:rPr>
        <w:t>PEAFWHN2</w:t>
      </w:r>
      <w:r>
        <w:t xml:space="preserve">, </w:t>
      </w:r>
      <w:r w:rsidRPr="00B743BD">
        <w:rPr>
          <w:i/>
        </w:rPr>
        <w:t>PEAFWHN3</w:t>
      </w:r>
      <w:r>
        <w:t xml:space="preserve"> or </w:t>
      </w:r>
      <w:r w:rsidRPr="00B743BD">
        <w:rPr>
          <w:i/>
        </w:rPr>
        <w:t>PEAFWHN4</w:t>
      </w:r>
      <w:r>
        <w:t xml:space="preserve"> is </w:t>
      </w:r>
      <w:r w:rsidRPr="00B743BD">
        <w:rPr>
          <w:i/>
        </w:rPr>
        <w:t>“Korean War (July 1950 to January 1955)”</w:t>
      </w:r>
      <w:r>
        <w:t xml:space="preserve">, then </w:t>
      </w:r>
      <w:proofErr w:type="spellStart"/>
      <w:r w:rsidRPr="00B743BD">
        <w:rPr>
          <w:i/>
        </w:rPr>
        <w:t>VeteranStatus</w:t>
      </w:r>
      <w:proofErr w:type="spellEnd"/>
      <w:r>
        <w:t xml:space="preserve"> is </w:t>
      </w:r>
      <w:r w:rsidRPr="00B743BD">
        <w:rPr>
          <w:i/>
        </w:rPr>
        <w:t>“Korea”</w:t>
      </w:r>
      <w:r>
        <w:t>.</w:t>
      </w:r>
      <w:r w:rsidRPr="002E6381">
        <w:t xml:space="preserve"> </w:t>
      </w:r>
      <w:r>
        <w:t xml:space="preserve">If </w:t>
      </w:r>
      <w:r w:rsidRPr="00B743BD">
        <w:rPr>
          <w:i/>
        </w:rPr>
        <w:t>PEAFWHN1</w:t>
      </w:r>
      <w:r>
        <w:t>,</w:t>
      </w:r>
      <w:r w:rsidRPr="00B743BD">
        <w:rPr>
          <w:i/>
        </w:rPr>
        <w:t xml:space="preserve"> PEAFWHN2</w:t>
      </w:r>
      <w:r>
        <w:t xml:space="preserve">, </w:t>
      </w:r>
      <w:r w:rsidRPr="00B743BD">
        <w:rPr>
          <w:i/>
        </w:rPr>
        <w:t>PEAFWHN3</w:t>
      </w:r>
      <w:r>
        <w:t xml:space="preserve"> or </w:t>
      </w:r>
      <w:r w:rsidRPr="00B743BD">
        <w:rPr>
          <w:i/>
        </w:rPr>
        <w:t>PEAFWHN4</w:t>
      </w:r>
      <w:r>
        <w:t xml:space="preserve"> is </w:t>
      </w:r>
      <w:r w:rsidRPr="00B743BD">
        <w:rPr>
          <w:i/>
        </w:rPr>
        <w:t>“World War II (December 1941 to December 1946)”</w:t>
      </w:r>
      <w:r>
        <w:t xml:space="preserve">, then </w:t>
      </w:r>
      <w:proofErr w:type="spellStart"/>
      <w:r w:rsidRPr="00B743BD">
        <w:rPr>
          <w:i/>
        </w:rPr>
        <w:t>VeteranStatus</w:t>
      </w:r>
      <w:proofErr w:type="spellEnd"/>
      <w:r>
        <w:t xml:space="preserve"> is </w:t>
      </w:r>
      <w:r w:rsidRPr="00B743BD">
        <w:rPr>
          <w:i/>
        </w:rPr>
        <w:t>“WWII”</w:t>
      </w:r>
      <w:r>
        <w:t>. World War I veterans are not identified beginning with the data for CY2005. (The last American veteran of World War I passed away in 2011.)</w:t>
      </w:r>
    </w:p>
    <w:p w:rsidR="000552EC" w:rsidRPr="009D04A7" w:rsidRDefault="000552EC" w:rsidP="00B27CEB">
      <w:pPr>
        <w:rPr>
          <w:rFonts w:cstheme="minorHAnsi"/>
          <w:b/>
          <w:sz w:val="28"/>
          <w:szCs w:val="28"/>
        </w:rPr>
      </w:pPr>
    </w:p>
    <w:p w:rsidR="003B4F53" w:rsidRDefault="003B4F53" w:rsidP="009D04A7">
      <w:pPr>
        <w:pStyle w:val="Heading1"/>
      </w:pPr>
      <w:bookmarkStart w:id="2" w:name="_Toc315947988"/>
      <w:r w:rsidRPr="009D04A7">
        <w:t>Geographical Identifiers</w:t>
      </w:r>
      <w:bookmarkEnd w:id="2"/>
    </w:p>
    <w:p w:rsidR="005C05CE" w:rsidRPr="005C05CE" w:rsidRDefault="005C05CE" w:rsidP="005C05CE"/>
    <w:p w:rsidR="003B4F53" w:rsidRPr="00CA6FED" w:rsidRDefault="003B4F53" w:rsidP="003B4F53">
      <w:pPr>
        <w:rPr>
          <w:rFonts w:cstheme="minorHAnsi"/>
        </w:rPr>
      </w:pPr>
      <w:proofErr w:type="spellStart"/>
      <w:r>
        <w:rPr>
          <w:b/>
        </w:rPr>
        <w:t>FipsStateCode</w:t>
      </w:r>
      <w:proofErr w:type="spellEnd"/>
      <w:r>
        <w:rPr>
          <w:b/>
        </w:rPr>
        <w:t xml:space="preserve"> </w:t>
      </w:r>
      <w:r>
        <w:t xml:space="preserve">– This variable contains the id of a state that a person is living in.  It is generated from the CPS variable </w:t>
      </w:r>
      <w:r>
        <w:rPr>
          <w:i/>
        </w:rPr>
        <w:t>CensusState1960 (HG-ST60)</w:t>
      </w:r>
      <w:r>
        <w:t xml:space="preserve"> by ordering the states alphabetically and mapping them to a range from 1 to 56.</w:t>
      </w:r>
    </w:p>
    <w:p w:rsidR="003B4F53" w:rsidRPr="003B4F53" w:rsidRDefault="003B4F53" w:rsidP="00B27CEB">
      <w:pPr>
        <w:rPr>
          <w:rFonts w:cstheme="minorHAnsi"/>
        </w:rPr>
      </w:pPr>
    </w:p>
    <w:p w:rsidR="007C5EC1" w:rsidRDefault="007C5EC1" w:rsidP="009D04A7">
      <w:pPr>
        <w:pStyle w:val="Heading1"/>
      </w:pPr>
      <w:bookmarkStart w:id="3" w:name="_Toc315947989"/>
      <w:r w:rsidRPr="009D04A7">
        <w:t>Health Insurance Related Variables</w:t>
      </w:r>
      <w:bookmarkEnd w:id="3"/>
    </w:p>
    <w:p w:rsidR="005C05CE" w:rsidRPr="005C05CE" w:rsidRDefault="005C05CE" w:rsidP="005C05CE"/>
    <w:p w:rsidR="00E432CE" w:rsidRDefault="00E432CE" w:rsidP="00B27CEB">
      <w:pPr>
        <w:rPr>
          <w:rFonts w:cstheme="minorHAnsi"/>
        </w:rPr>
      </w:pPr>
      <w:proofErr w:type="spellStart"/>
      <w:r w:rsidRPr="00F737BD">
        <w:rPr>
          <w:rFonts w:cstheme="minorHAnsi"/>
          <w:b/>
        </w:rPr>
        <w:t>HealthCoveredDependentNonGroup</w:t>
      </w:r>
      <w:proofErr w:type="spellEnd"/>
      <w:r>
        <w:rPr>
          <w:rFonts w:cstheme="minorHAnsi"/>
        </w:rPr>
        <w:t xml:space="preserve"> </w:t>
      </w:r>
      <w:r w:rsidR="005857F3">
        <w:rPr>
          <w:rFonts w:cstheme="minorHAnsi"/>
        </w:rPr>
        <w:t>–</w:t>
      </w:r>
      <w:r>
        <w:rPr>
          <w:rFonts w:cstheme="minorHAnsi"/>
        </w:rPr>
        <w:t xml:space="preserve"> </w:t>
      </w:r>
      <w:r w:rsidR="005857F3">
        <w:rPr>
          <w:rFonts w:cstheme="minorHAnsi"/>
        </w:rPr>
        <w:t xml:space="preserve">This variable </w:t>
      </w:r>
      <w:proofErr w:type="gramStart"/>
      <w:r w:rsidR="004D1E26">
        <w:rPr>
          <w:rFonts w:cstheme="minorHAnsi"/>
        </w:rPr>
        <w:t>indicate</w:t>
      </w:r>
      <w:r w:rsidR="005857F3">
        <w:rPr>
          <w:rFonts w:cstheme="minorHAnsi"/>
        </w:rPr>
        <w:t xml:space="preserve">s </w:t>
      </w:r>
      <w:r w:rsidR="004D1E26">
        <w:rPr>
          <w:rFonts w:cstheme="minorHAnsi"/>
        </w:rPr>
        <w:t xml:space="preserve"> </w:t>
      </w:r>
      <w:r w:rsidR="005857F3">
        <w:rPr>
          <w:rFonts w:cstheme="minorHAnsi"/>
        </w:rPr>
        <w:t>whether</w:t>
      </w:r>
      <w:proofErr w:type="gramEnd"/>
      <w:r w:rsidR="005857F3">
        <w:rPr>
          <w:rFonts w:cstheme="minorHAnsi"/>
        </w:rPr>
        <w:t xml:space="preserve"> an individual is covered as a dependent by non-group coverage.  This field is available beginning with the March 1995 CPS (CY 1994) data. It is c</w:t>
      </w:r>
      <w:r w:rsidR="00F737BD">
        <w:rPr>
          <w:rFonts w:cstheme="minorHAnsi"/>
        </w:rPr>
        <w:t xml:space="preserve">reated by combining variables </w:t>
      </w:r>
      <w:proofErr w:type="spellStart"/>
      <w:r w:rsidR="00F737BD" w:rsidRPr="00F737BD">
        <w:rPr>
          <w:rFonts w:cstheme="minorHAnsi"/>
          <w:i/>
        </w:rPr>
        <w:t>HealthCoveredDependentPrivate</w:t>
      </w:r>
      <w:proofErr w:type="spellEnd"/>
      <w:r w:rsidR="00F737BD">
        <w:rPr>
          <w:rFonts w:cstheme="minorHAnsi"/>
        </w:rPr>
        <w:t xml:space="preserve">, </w:t>
      </w:r>
      <w:r w:rsidR="00F737BD" w:rsidRPr="00F737BD">
        <w:rPr>
          <w:rFonts w:cstheme="minorHAnsi"/>
          <w:i/>
        </w:rPr>
        <w:t>HealthCoveredOtherType1-6</w:t>
      </w:r>
      <w:r w:rsidR="00F737BD">
        <w:rPr>
          <w:rFonts w:cstheme="minorHAnsi"/>
        </w:rPr>
        <w:t xml:space="preserve"> and </w:t>
      </w:r>
      <w:r w:rsidR="00F737BD" w:rsidRPr="00F737BD">
        <w:rPr>
          <w:rFonts w:cstheme="minorHAnsi"/>
          <w:i/>
        </w:rPr>
        <w:t>OtherHealthInsuranceCoverage1-6</w:t>
      </w:r>
      <w:r w:rsidR="00F737BD">
        <w:rPr>
          <w:rFonts w:cstheme="minorHAnsi"/>
        </w:rPr>
        <w:t xml:space="preserve">, to create a single variable to </w:t>
      </w:r>
      <w:r w:rsidR="007C5EC1">
        <w:rPr>
          <w:rFonts w:cstheme="minorHAnsi"/>
        </w:rPr>
        <w:t>facilit</w:t>
      </w:r>
      <w:r w:rsidR="00F737BD">
        <w:rPr>
          <w:rFonts w:cstheme="minorHAnsi"/>
        </w:rPr>
        <w:t xml:space="preserve">ate processing. </w:t>
      </w:r>
      <w:r w:rsidR="005857F3">
        <w:rPr>
          <w:rFonts w:cstheme="minorHAnsi"/>
        </w:rPr>
        <w:t xml:space="preserve">It is coded </w:t>
      </w:r>
      <w:r w:rsidR="005857F3">
        <w:rPr>
          <w:rFonts w:cstheme="minorHAnsi"/>
          <w:i/>
        </w:rPr>
        <w:t>“Yes”</w:t>
      </w:r>
      <w:r w:rsidR="00F737BD" w:rsidRPr="00F737BD">
        <w:rPr>
          <w:rFonts w:cstheme="minorHAnsi"/>
        </w:rPr>
        <w:t xml:space="preserve"> if </w:t>
      </w:r>
      <w:r w:rsidR="00F737BD" w:rsidRPr="00F737BD">
        <w:rPr>
          <w:rFonts w:cstheme="minorHAnsi"/>
          <w:i/>
        </w:rPr>
        <w:t>Age</w:t>
      </w:r>
      <w:r w:rsidR="00F737BD">
        <w:rPr>
          <w:rFonts w:cstheme="minorHAnsi"/>
        </w:rPr>
        <w:t xml:space="preserve"> is less than 15 and </w:t>
      </w:r>
      <w:proofErr w:type="spellStart"/>
      <w:r w:rsidR="00F737BD" w:rsidRPr="00F737BD">
        <w:rPr>
          <w:rFonts w:cstheme="minorHAnsi"/>
          <w:i/>
        </w:rPr>
        <w:t>HealthCoveredDependentPrivate</w:t>
      </w:r>
      <w:proofErr w:type="spellEnd"/>
      <w:r w:rsidR="005857F3">
        <w:rPr>
          <w:rFonts w:cstheme="minorHAnsi"/>
        </w:rPr>
        <w:t xml:space="preserve"> is </w:t>
      </w:r>
      <w:r w:rsidR="005857F3">
        <w:rPr>
          <w:rFonts w:cstheme="minorHAnsi"/>
          <w:i/>
        </w:rPr>
        <w:t>“Yes”</w:t>
      </w:r>
      <w:r w:rsidR="00B66DD3">
        <w:rPr>
          <w:rFonts w:cstheme="minorHAnsi"/>
        </w:rPr>
        <w:t>,</w:t>
      </w:r>
      <w:r w:rsidR="00F737BD" w:rsidRPr="00F737BD">
        <w:rPr>
          <w:rFonts w:cstheme="minorHAnsi"/>
        </w:rPr>
        <w:t xml:space="preserve"> or if any of the catch-all health </w:t>
      </w:r>
      <w:r w:rsidR="00F737BD" w:rsidRPr="00F737BD">
        <w:rPr>
          <w:rFonts w:cstheme="minorHAnsi"/>
        </w:rPr>
        <w:lastRenderedPageBreak/>
        <w:t>coverage fields (</w:t>
      </w:r>
      <w:r w:rsidR="00F737BD" w:rsidRPr="00F737BD">
        <w:rPr>
          <w:rFonts w:cstheme="minorHAnsi"/>
          <w:i/>
        </w:rPr>
        <w:t>HealthCoveredOtherType1-6</w:t>
      </w:r>
      <w:r w:rsidR="00F737BD" w:rsidRPr="00F737BD">
        <w:rPr>
          <w:rFonts w:cstheme="minorHAnsi"/>
        </w:rPr>
        <w:t xml:space="preserve"> or </w:t>
      </w:r>
      <w:r w:rsidR="00F737BD" w:rsidRPr="00F737BD">
        <w:rPr>
          <w:rFonts w:cstheme="minorHAnsi"/>
          <w:i/>
        </w:rPr>
        <w:t>OtherHealthInsuranceCoverage1-6</w:t>
      </w:r>
      <w:r w:rsidR="00F737BD" w:rsidRPr="00F737BD">
        <w:rPr>
          <w:rFonts w:cstheme="minorHAnsi"/>
        </w:rPr>
        <w:t>) indicate a person is covered by a private policy as a dependent or is a private policyholder</w:t>
      </w:r>
      <w:r w:rsidR="00F737BD">
        <w:rPr>
          <w:rFonts w:cstheme="minorHAnsi"/>
        </w:rPr>
        <w:t xml:space="preserve">; otherwise </w:t>
      </w:r>
      <w:proofErr w:type="spellStart"/>
      <w:r w:rsidR="00B66DD3">
        <w:rPr>
          <w:rFonts w:cstheme="minorHAnsi"/>
          <w:i/>
        </w:rPr>
        <w:t>HealthCoveredDependentNonGroup</w:t>
      </w:r>
      <w:proofErr w:type="spellEnd"/>
      <w:r w:rsidR="00B66DD3">
        <w:rPr>
          <w:rFonts w:cstheme="minorHAnsi"/>
          <w:i/>
        </w:rPr>
        <w:t xml:space="preserve"> </w:t>
      </w:r>
      <w:r w:rsidR="00B66DD3">
        <w:rPr>
          <w:rFonts w:cstheme="minorHAnsi"/>
        </w:rPr>
        <w:t xml:space="preserve">is coded </w:t>
      </w:r>
      <w:r w:rsidR="00B66DD3">
        <w:rPr>
          <w:rFonts w:cstheme="minorHAnsi"/>
          <w:i/>
        </w:rPr>
        <w:t>“No”</w:t>
      </w:r>
      <w:r w:rsidR="00F737BD">
        <w:rPr>
          <w:rFonts w:cstheme="minorHAnsi"/>
        </w:rPr>
        <w:t xml:space="preserve">. </w:t>
      </w:r>
      <w:r w:rsidR="007B7986">
        <w:rPr>
          <w:rFonts w:cstheme="minorHAnsi"/>
        </w:rPr>
        <w:t xml:space="preserve">The variables </w:t>
      </w:r>
      <w:r w:rsidR="00F737BD" w:rsidRPr="00F737BD">
        <w:rPr>
          <w:rFonts w:cstheme="minorHAnsi"/>
          <w:i/>
        </w:rPr>
        <w:t>OtherHealthInsuranceCoverage1-6</w:t>
      </w:r>
      <w:r w:rsidR="00F737BD" w:rsidRPr="00F737BD">
        <w:rPr>
          <w:rFonts w:cstheme="minorHAnsi"/>
        </w:rPr>
        <w:t xml:space="preserve"> are available beginning with the March 2001 CPS</w:t>
      </w:r>
      <w:r w:rsidR="00A52A46">
        <w:rPr>
          <w:rFonts w:cstheme="minorHAnsi"/>
        </w:rPr>
        <w:t xml:space="preserve"> (CY 2000) survey</w:t>
      </w:r>
      <w:r w:rsidR="00F737BD" w:rsidRPr="00F737BD">
        <w:rPr>
          <w:rFonts w:cstheme="minorHAnsi"/>
        </w:rPr>
        <w:t>.</w:t>
      </w:r>
    </w:p>
    <w:p w:rsidR="00233C25" w:rsidRPr="00233C25" w:rsidRDefault="00233C25" w:rsidP="00B27CEB">
      <w:pPr>
        <w:rPr>
          <w:rFonts w:cstheme="minorHAnsi"/>
        </w:rPr>
      </w:pPr>
      <w:proofErr w:type="spellStart"/>
      <w:r>
        <w:rPr>
          <w:rFonts w:cstheme="minorHAnsi"/>
          <w:b/>
        </w:rPr>
        <w:t>HealthCoveredDepGroupPlan</w:t>
      </w:r>
      <w:proofErr w:type="spellEnd"/>
      <w:r w:rsidR="007B7986">
        <w:rPr>
          <w:rFonts w:cstheme="minorHAnsi"/>
        </w:rPr>
        <w:t xml:space="preserve"> – </w:t>
      </w:r>
      <w:r w:rsidR="00D542AA">
        <w:rPr>
          <w:rFonts w:cstheme="minorHAnsi"/>
        </w:rPr>
        <w:t>Starting with CY 1995, t</w:t>
      </w:r>
      <w:r w:rsidR="007B7986">
        <w:rPr>
          <w:rFonts w:cstheme="minorHAnsi"/>
        </w:rPr>
        <w:t>his variable</w:t>
      </w:r>
      <w:r w:rsidR="00D542AA">
        <w:rPr>
          <w:rFonts w:cstheme="minorHAnsi"/>
        </w:rPr>
        <w:t xml:space="preserve"> </w:t>
      </w:r>
      <w:r w:rsidR="007B7986">
        <w:rPr>
          <w:rFonts w:cstheme="minorHAnsi"/>
        </w:rPr>
        <w:t>is c</w:t>
      </w:r>
      <w:r>
        <w:rPr>
          <w:rFonts w:cstheme="minorHAnsi"/>
        </w:rPr>
        <w:t xml:space="preserve">reated during conversion, but </w:t>
      </w:r>
      <w:r w:rsidR="0001123A">
        <w:rPr>
          <w:rFonts w:cstheme="minorHAnsi"/>
        </w:rPr>
        <w:t>neither</w:t>
      </w:r>
      <w:r>
        <w:rPr>
          <w:rFonts w:cstheme="minorHAnsi"/>
        </w:rPr>
        <w:t xml:space="preserve"> used in simulati</w:t>
      </w:r>
      <w:r w:rsidR="00364BD3">
        <w:rPr>
          <w:rFonts w:cstheme="minorHAnsi"/>
        </w:rPr>
        <w:t xml:space="preserve">on code </w:t>
      </w:r>
      <w:r w:rsidR="0001123A">
        <w:rPr>
          <w:rFonts w:cstheme="minorHAnsi"/>
        </w:rPr>
        <w:t>n</w:t>
      </w:r>
      <w:r w:rsidR="00364BD3">
        <w:rPr>
          <w:rFonts w:cstheme="minorHAnsi"/>
        </w:rPr>
        <w:t>or program rules.</w:t>
      </w:r>
    </w:p>
    <w:p w:rsidR="00885B1B" w:rsidRPr="002919DE" w:rsidRDefault="00885B1B" w:rsidP="00885B1B">
      <w:pPr>
        <w:rPr>
          <w:rFonts w:ascii="Verdana" w:hAnsi="Verdana"/>
          <w:color w:val="4B0082"/>
          <w:sz w:val="18"/>
          <w:szCs w:val="18"/>
        </w:rPr>
      </w:pPr>
      <w:proofErr w:type="spellStart"/>
      <w:r w:rsidRPr="004E3222">
        <w:rPr>
          <w:rFonts w:cstheme="minorHAnsi"/>
          <w:b/>
        </w:rPr>
        <w:t>HealthCoveredNonGroup</w:t>
      </w:r>
      <w:proofErr w:type="spellEnd"/>
      <w:r>
        <w:rPr>
          <w:rFonts w:cstheme="minorHAnsi"/>
        </w:rPr>
        <w:t xml:space="preserve"> – </w:t>
      </w:r>
      <w:r w:rsidR="002919DE">
        <w:rPr>
          <w:rFonts w:cstheme="minorHAnsi"/>
        </w:rPr>
        <w:t>Starting with the March 1995 (CY 1994) data, this variable is c</w:t>
      </w:r>
      <w:r>
        <w:rPr>
          <w:rFonts w:cstheme="minorHAnsi"/>
        </w:rPr>
        <w:t xml:space="preserve">reated by combining variables </w:t>
      </w:r>
      <w:proofErr w:type="spellStart"/>
      <w:r w:rsidRPr="002919DE">
        <w:rPr>
          <w:rFonts w:cstheme="minorHAnsi"/>
          <w:i/>
        </w:rPr>
        <w:t>HealthCoveredOwnPrivate</w:t>
      </w:r>
      <w:proofErr w:type="spellEnd"/>
      <w:r>
        <w:rPr>
          <w:rFonts w:cstheme="minorHAnsi"/>
        </w:rPr>
        <w:t xml:space="preserve">, </w:t>
      </w:r>
      <w:proofErr w:type="spellStart"/>
      <w:r w:rsidRPr="002919DE">
        <w:rPr>
          <w:rFonts w:cstheme="minorHAnsi"/>
          <w:i/>
        </w:rPr>
        <w:t>HealthCoveredDependentPrivate</w:t>
      </w:r>
      <w:proofErr w:type="spellEnd"/>
      <w:r>
        <w:rPr>
          <w:rFonts w:cstheme="minorHAnsi"/>
        </w:rPr>
        <w:t xml:space="preserve">, </w:t>
      </w:r>
      <w:r w:rsidRPr="002919DE">
        <w:rPr>
          <w:rFonts w:cstheme="minorHAnsi"/>
          <w:i/>
        </w:rPr>
        <w:t>HealthCoveredOtherType1-6</w:t>
      </w:r>
      <w:r>
        <w:rPr>
          <w:rFonts w:cstheme="minorHAnsi"/>
        </w:rPr>
        <w:t xml:space="preserve"> and </w:t>
      </w:r>
      <w:r w:rsidRPr="002919DE">
        <w:rPr>
          <w:rFonts w:cstheme="minorHAnsi"/>
          <w:i/>
        </w:rPr>
        <w:t>OtherHealthInsuranceCoverage1-6</w:t>
      </w:r>
      <w:r>
        <w:rPr>
          <w:rFonts w:cstheme="minorHAnsi"/>
        </w:rPr>
        <w:t xml:space="preserve">, to create a single variable to facilitate processing. </w:t>
      </w:r>
      <w:r w:rsidR="00791D60">
        <w:rPr>
          <w:rFonts w:cstheme="minorHAnsi"/>
        </w:rPr>
        <w:t xml:space="preserve">This variable tells whether an individual is covered by a non-group policy, either as the policyholder or a dependent. </w:t>
      </w:r>
      <w:r>
        <w:rPr>
          <w:rFonts w:cstheme="minorHAnsi"/>
        </w:rPr>
        <w:t xml:space="preserve">If either </w:t>
      </w:r>
      <w:proofErr w:type="spellStart"/>
      <w:r w:rsidRPr="002919DE">
        <w:rPr>
          <w:rFonts w:cstheme="minorHAnsi"/>
          <w:i/>
        </w:rPr>
        <w:t>HealthCoveredOwnPrivate</w:t>
      </w:r>
      <w:proofErr w:type="spellEnd"/>
      <w:r w:rsidR="002919DE">
        <w:rPr>
          <w:rFonts w:cstheme="minorHAnsi"/>
          <w:i/>
        </w:rPr>
        <w:t xml:space="preserve"> </w:t>
      </w:r>
      <w:r w:rsidR="002919DE">
        <w:rPr>
          <w:rFonts w:cstheme="minorHAnsi"/>
        </w:rPr>
        <w:t>or</w:t>
      </w:r>
      <w:r>
        <w:rPr>
          <w:rFonts w:cstheme="minorHAnsi"/>
        </w:rPr>
        <w:t xml:space="preserve">, </w:t>
      </w:r>
      <w:proofErr w:type="spellStart"/>
      <w:r w:rsidRPr="002919DE">
        <w:rPr>
          <w:rFonts w:cstheme="minorHAnsi"/>
          <w:i/>
        </w:rPr>
        <w:t>HealthCoveredDependentPrivate</w:t>
      </w:r>
      <w:proofErr w:type="spellEnd"/>
      <w:r>
        <w:rPr>
          <w:rFonts w:cstheme="minorHAnsi"/>
        </w:rPr>
        <w:t xml:space="preserve"> is </w:t>
      </w:r>
      <w:r w:rsidR="002919DE">
        <w:rPr>
          <w:rFonts w:cstheme="minorHAnsi"/>
          <w:i/>
        </w:rPr>
        <w:t>“</w:t>
      </w:r>
      <w:r w:rsidRPr="002919DE">
        <w:rPr>
          <w:rFonts w:cstheme="minorHAnsi"/>
          <w:i/>
        </w:rPr>
        <w:t>Yes</w:t>
      </w:r>
      <w:r w:rsidR="002919DE">
        <w:rPr>
          <w:rFonts w:cstheme="minorHAnsi"/>
        </w:rPr>
        <w:t>”</w:t>
      </w:r>
      <w:r>
        <w:rPr>
          <w:rFonts w:cstheme="minorHAnsi"/>
        </w:rPr>
        <w:t xml:space="preserve"> or if any of the catch-all health insurance coverage fields </w:t>
      </w:r>
      <w:r w:rsidRPr="002919DE">
        <w:rPr>
          <w:rFonts w:cstheme="minorHAnsi"/>
          <w:i/>
        </w:rPr>
        <w:t>HealthCovered</w:t>
      </w:r>
      <w:r w:rsidR="002919DE">
        <w:rPr>
          <w:rFonts w:cstheme="minorHAnsi"/>
          <w:i/>
        </w:rPr>
        <w:t>Other</w:t>
      </w:r>
      <w:r w:rsidRPr="002919DE">
        <w:rPr>
          <w:rFonts w:cstheme="minorHAnsi"/>
          <w:i/>
        </w:rPr>
        <w:t>Type1-6</w:t>
      </w:r>
      <w:r w:rsidR="002919DE">
        <w:rPr>
          <w:rFonts w:cstheme="minorHAnsi"/>
          <w:i/>
        </w:rPr>
        <w:t xml:space="preserve"> </w:t>
      </w:r>
      <w:r w:rsidR="002919DE">
        <w:rPr>
          <w:rFonts w:cstheme="minorHAnsi"/>
        </w:rPr>
        <w:t xml:space="preserve">or </w:t>
      </w:r>
      <w:r w:rsidR="002919DE" w:rsidRPr="002919DE">
        <w:rPr>
          <w:rFonts w:cstheme="minorHAnsi"/>
          <w:i/>
        </w:rPr>
        <w:t>OtherHealthInsuranceCoverage1-6</w:t>
      </w:r>
      <w:r w:rsidR="002919DE">
        <w:rPr>
          <w:rFonts w:cstheme="minorHAnsi"/>
        </w:rPr>
        <w:t xml:space="preserve">  indicate a person is a private policyholder or is a dependent covered by private health insurance</w:t>
      </w:r>
      <w:r>
        <w:rPr>
          <w:rFonts w:cstheme="minorHAnsi"/>
        </w:rPr>
        <w:t xml:space="preserve">, then variable </w:t>
      </w:r>
      <w:proofErr w:type="spellStart"/>
      <w:r w:rsidRPr="002919DE">
        <w:rPr>
          <w:rFonts w:cstheme="minorHAnsi"/>
          <w:i/>
        </w:rPr>
        <w:t>HealthCoveredNonGroup</w:t>
      </w:r>
      <w:proofErr w:type="spellEnd"/>
      <w:r>
        <w:rPr>
          <w:rFonts w:cstheme="minorHAnsi"/>
        </w:rPr>
        <w:t xml:space="preserve"> is </w:t>
      </w:r>
      <w:r w:rsidR="002919DE">
        <w:rPr>
          <w:rFonts w:cstheme="minorHAnsi"/>
          <w:i/>
        </w:rPr>
        <w:t>“Yes”</w:t>
      </w:r>
      <w:r>
        <w:rPr>
          <w:rFonts w:cstheme="minorHAnsi"/>
        </w:rPr>
        <w:t xml:space="preserve">, otherwise </w:t>
      </w:r>
      <w:proofErr w:type="spellStart"/>
      <w:r w:rsidRPr="002919DE">
        <w:rPr>
          <w:rFonts w:cstheme="minorHAnsi"/>
          <w:i/>
        </w:rPr>
        <w:t>HealthCoveredNonGroup</w:t>
      </w:r>
      <w:proofErr w:type="spellEnd"/>
      <w:r w:rsidR="002919DE">
        <w:rPr>
          <w:rFonts w:cstheme="minorHAnsi"/>
        </w:rPr>
        <w:t xml:space="preserve"> is </w:t>
      </w:r>
      <w:r w:rsidR="002919DE">
        <w:rPr>
          <w:rFonts w:cstheme="minorHAnsi"/>
          <w:i/>
        </w:rPr>
        <w:t>“No”</w:t>
      </w:r>
      <w:r w:rsidR="002919DE">
        <w:rPr>
          <w:rFonts w:cstheme="minorHAnsi"/>
        </w:rPr>
        <w:t>. A corrected version of this variable is available for CY 2003 (</w:t>
      </w:r>
      <w:r w:rsidR="002919DE">
        <w:rPr>
          <w:rFonts w:cstheme="minorHAnsi"/>
          <w:i/>
        </w:rPr>
        <w:t>HealthCoveredNonGroup2</w:t>
      </w:r>
      <w:r w:rsidR="002919DE">
        <w:rPr>
          <w:rFonts w:cstheme="minorHAnsi"/>
        </w:rPr>
        <w:t>).</w:t>
      </w:r>
    </w:p>
    <w:p w:rsidR="00091F05" w:rsidRDefault="00B27CEB" w:rsidP="00B27CEB">
      <w:pPr>
        <w:rPr>
          <w:rFonts w:cstheme="minorHAnsi"/>
        </w:rPr>
      </w:pPr>
      <w:proofErr w:type="spellStart"/>
      <w:r w:rsidRPr="004E3222">
        <w:rPr>
          <w:rFonts w:cstheme="minorHAnsi"/>
          <w:b/>
        </w:rPr>
        <w:t>HealthCoveredOtherNonGov</w:t>
      </w:r>
      <w:proofErr w:type="spellEnd"/>
      <w:r>
        <w:rPr>
          <w:rFonts w:cstheme="minorHAnsi"/>
        </w:rPr>
        <w:t xml:space="preserve"> – </w:t>
      </w:r>
      <w:r w:rsidR="007C5EC1">
        <w:rPr>
          <w:rFonts w:cstheme="minorHAnsi"/>
        </w:rPr>
        <w:t xml:space="preserve">This variable </w:t>
      </w:r>
      <w:r w:rsidR="004D1E26">
        <w:rPr>
          <w:rFonts w:cstheme="minorHAnsi"/>
        </w:rPr>
        <w:t>indicates</w:t>
      </w:r>
      <w:r w:rsidR="007C5EC1">
        <w:rPr>
          <w:rFonts w:cstheme="minorHAnsi"/>
        </w:rPr>
        <w:t xml:space="preserve"> whether an individual is covered by “other” source</w:t>
      </w:r>
      <w:r w:rsidR="00FC0524">
        <w:rPr>
          <w:rFonts w:cstheme="minorHAnsi"/>
        </w:rPr>
        <w:t>s</w:t>
      </w:r>
      <w:r w:rsidR="007C5EC1">
        <w:rPr>
          <w:rFonts w:cstheme="minorHAnsi"/>
        </w:rPr>
        <w:t xml:space="preserve">. </w:t>
      </w:r>
      <w:r w:rsidR="00E06A25">
        <w:rPr>
          <w:rFonts w:cstheme="minorHAnsi"/>
        </w:rPr>
        <w:t>Starting with the March 1995 (CY 1994) data, it is</w:t>
      </w:r>
      <w:r w:rsidR="007C5EC1">
        <w:rPr>
          <w:rFonts w:cstheme="minorHAnsi"/>
        </w:rPr>
        <w:t xml:space="preserve"> c</w:t>
      </w:r>
      <w:r>
        <w:rPr>
          <w:rFonts w:cstheme="minorHAnsi"/>
        </w:rPr>
        <w:t xml:space="preserve">reated by combining variables </w:t>
      </w:r>
      <w:proofErr w:type="spellStart"/>
      <w:r w:rsidRPr="007C5EC1">
        <w:rPr>
          <w:rFonts w:cstheme="minorHAnsi"/>
          <w:i/>
        </w:rPr>
        <w:t>HealthCoveredOther</w:t>
      </w:r>
      <w:proofErr w:type="spellEnd"/>
      <w:r>
        <w:rPr>
          <w:rFonts w:cstheme="minorHAnsi"/>
        </w:rPr>
        <w:t xml:space="preserve">, </w:t>
      </w:r>
      <w:r w:rsidRPr="007C5EC1">
        <w:rPr>
          <w:rFonts w:cstheme="minorHAnsi"/>
          <w:i/>
        </w:rPr>
        <w:t>HealthCoveredOtherType1-6</w:t>
      </w:r>
      <w:r>
        <w:rPr>
          <w:rFonts w:cstheme="minorHAnsi"/>
        </w:rPr>
        <w:t xml:space="preserve"> and </w:t>
      </w:r>
      <w:r w:rsidRPr="007C5EC1">
        <w:rPr>
          <w:rFonts w:cstheme="minorHAnsi"/>
          <w:i/>
        </w:rPr>
        <w:t>OtherHealthInsuranceCoverage1-6</w:t>
      </w:r>
      <w:r>
        <w:rPr>
          <w:rFonts w:cstheme="minorHAnsi"/>
        </w:rPr>
        <w:t xml:space="preserve">, to create a single variable to facilitate processing. For years before </w:t>
      </w:r>
      <w:r w:rsidR="007C5EC1">
        <w:rPr>
          <w:rFonts w:cstheme="minorHAnsi"/>
        </w:rPr>
        <w:t xml:space="preserve">CY </w:t>
      </w:r>
      <w:r>
        <w:rPr>
          <w:rFonts w:cstheme="minorHAnsi"/>
        </w:rPr>
        <w:t xml:space="preserve">2000, </w:t>
      </w:r>
      <w:proofErr w:type="spellStart"/>
      <w:r w:rsidRPr="007C5EC1">
        <w:rPr>
          <w:rFonts w:cstheme="minorHAnsi"/>
          <w:i/>
        </w:rPr>
        <w:t>HealthCoveredOtherNonGov</w:t>
      </w:r>
      <w:proofErr w:type="spellEnd"/>
      <w:r>
        <w:rPr>
          <w:rFonts w:cstheme="minorHAnsi"/>
        </w:rPr>
        <w:t xml:space="preserve"> is </w:t>
      </w:r>
      <w:r w:rsidR="00E06A25">
        <w:rPr>
          <w:rFonts w:cstheme="minorHAnsi"/>
          <w:i/>
        </w:rPr>
        <w:t>“Yes”</w:t>
      </w:r>
      <w:r>
        <w:rPr>
          <w:rFonts w:cstheme="minorHAnsi"/>
        </w:rPr>
        <w:t xml:space="preserve"> if </w:t>
      </w:r>
      <w:proofErr w:type="spellStart"/>
      <w:r w:rsidRPr="007C5EC1">
        <w:rPr>
          <w:rFonts w:cstheme="minorHAnsi"/>
          <w:i/>
        </w:rPr>
        <w:t>HealthCoveredOther</w:t>
      </w:r>
      <w:proofErr w:type="spellEnd"/>
      <w:r w:rsidR="00FC0524">
        <w:rPr>
          <w:rFonts w:cstheme="minorHAnsi"/>
        </w:rPr>
        <w:t xml:space="preserve"> is </w:t>
      </w:r>
      <w:r w:rsidR="00E06A25">
        <w:rPr>
          <w:rFonts w:cstheme="minorHAnsi"/>
          <w:i/>
        </w:rPr>
        <w:t>“Yes”</w:t>
      </w:r>
      <w:r w:rsidR="00E06A25">
        <w:rPr>
          <w:rFonts w:cstheme="minorHAnsi"/>
        </w:rPr>
        <w:t xml:space="preserve"> </w:t>
      </w:r>
      <w:r>
        <w:rPr>
          <w:rFonts w:cstheme="minorHAnsi"/>
        </w:rPr>
        <w:t xml:space="preserve">or any of </w:t>
      </w:r>
      <w:r w:rsidRPr="00FC0524">
        <w:rPr>
          <w:rFonts w:cstheme="minorHAnsi"/>
          <w:i/>
        </w:rPr>
        <w:t>HealthCoveredOtherType1-6</w:t>
      </w:r>
      <w:r>
        <w:rPr>
          <w:rFonts w:cstheme="minorHAnsi"/>
        </w:rPr>
        <w:t xml:space="preserve"> is</w:t>
      </w:r>
      <w:r w:rsidR="00FC0524">
        <w:rPr>
          <w:rFonts w:cstheme="minorHAnsi"/>
        </w:rPr>
        <w:t xml:space="preserve"> </w:t>
      </w:r>
      <w:r w:rsidR="00FC0524">
        <w:rPr>
          <w:rFonts w:cstheme="minorHAnsi"/>
          <w:i/>
        </w:rPr>
        <w:t>“plan of someone outside the household”</w:t>
      </w:r>
      <w:r>
        <w:rPr>
          <w:rFonts w:cstheme="minorHAnsi"/>
        </w:rPr>
        <w:t xml:space="preserve">, otherwise </w:t>
      </w:r>
      <w:proofErr w:type="spellStart"/>
      <w:r w:rsidRPr="007C5EC1">
        <w:rPr>
          <w:rFonts w:cstheme="minorHAnsi"/>
          <w:i/>
        </w:rPr>
        <w:t>HealthCoveredOtherNonGov</w:t>
      </w:r>
      <w:proofErr w:type="spellEnd"/>
      <w:r>
        <w:rPr>
          <w:rFonts w:cstheme="minorHAnsi"/>
        </w:rPr>
        <w:t xml:space="preserve"> is </w:t>
      </w:r>
      <w:r w:rsidR="00E06A25">
        <w:rPr>
          <w:rFonts w:cstheme="minorHAnsi"/>
          <w:i/>
        </w:rPr>
        <w:t>“No”</w:t>
      </w:r>
      <w:r>
        <w:rPr>
          <w:rFonts w:cstheme="minorHAnsi"/>
        </w:rPr>
        <w:t xml:space="preserve">. For </w:t>
      </w:r>
      <w:r w:rsidR="00FC0524">
        <w:rPr>
          <w:rFonts w:cstheme="minorHAnsi"/>
        </w:rPr>
        <w:t>CY</w:t>
      </w:r>
      <w:r>
        <w:rPr>
          <w:rFonts w:cstheme="minorHAnsi"/>
        </w:rPr>
        <w:t xml:space="preserve"> 2000 and later, </w:t>
      </w:r>
      <w:proofErr w:type="spellStart"/>
      <w:r w:rsidRPr="007C5EC1">
        <w:rPr>
          <w:rFonts w:cstheme="minorHAnsi"/>
          <w:i/>
        </w:rPr>
        <w:t>HealthCoveredOtherNonGov</w:t>
      </w:r>
      <w:proofErr w:type="spellEnd"/>
      <w:r>
        <w:rPr>
          <w:rFonts w:cstheme="minorHAnsi"/>
        </w:rPr>
        <w:t xml:space="preserve"> is </w:t>
      </w:r>
      <w:r w:rsidR="00791D60">
        <w:rPr>
          <w:rFonts w:cstheme="minorHAnsi"/>
          <w:i/>
        </w:rPr>
        <w:t>“Yes”</w:t>
      </w:r>
      <w:r>
        <w:rPr>
          <w:rFonts w:cstheme="minorHAnsi"/>
        </w:rPr>
        <w:t xml:space="preserve"> if </w:t>
      </w:r>
      <w:proofErr w:type="spellStart"/>
      <w:r w:rsidRPr="007C5EC1">
        <w:rPr>
          <w:rFonts w:cstheme="minorHAnsi"/>
          <w:i/>
        </w:rPr>
        <w:t>HealthCoveredOther</w:t>
      </w:r>
      <w:proofErr w:type="spellEnd"/>
      <w:r w:rsidR="00FC0524">
        <w:rPr>
          <w:rFonts w:cstheme="minorHAnsi"/>
        </w:rPr>
        <w:t xml:space="preserve"> is </w:t>
      </w:r>
      <w:r w:rsidR="00791D60">
        <w:rPr>
          <w:rFonts w:cstheme="minorHAnsi"/>
          <w:i/>
        </w:rPr>
        <w:t>“Yes”</w:t>
      </w:r>
      <w:r>
        <w:rPr>
          <w:rFonts w:cstheme="minorHAnsi"/>
        </w:rPr>
        <w:t xml:space="preserve"> or any of </w:t>
      </w:r>
      <w:r w:rsidRPr="007C5EC1">
        <w:rPr>
          <w:rFonts w:cstheme="minorHAnsi"/>
          <w:i/>
        </w:rPr>
        <w:t>HealthCovereOtherType1-6</w:t>
      </w:r>
      <w:r w:rsidR="00FC0524">
        <w:rPr>
          <w:rFonts w:cstheme="minorHAnsi"/>
        </w:rPr>
        <w:t xml:space="preserve"> is </w:t>
      </w:r>
      <w:r w:rsidR="00FC0524">
        <w:rPr>
          <w:rFonts w:cstheme="minorHAnsi"/>
          <w:i/>
        </w:rPr>
        <w:t>“Other”</w:t>
      </w:r>
      <w:r>
        <w:rPr>
          <w:rFonts w:cstheme="minorHAnsi"/>
        </w:rPr>
        <w:t xml:space="preserve"> or any of </w:t>
      </w:r>
      <w:r w:rsidRPr="007C5EC1">
        <w:rPr>
          <w:rFonts w:cstheme="minorHAnsi"/>
          <w:i/>
        </w:rPr>
        <w:t>OtherHealthInsuranceCoverage1-6</w:t>
      </w:r>
      <w:r w:rsidR="00FC0524">
        <w:rPr>
          <w:rFonts w:cstheme="minorHAnsi"/>
        </w:rPr>
        <w:t xml:space="preserve"> is </w:t>
      </w:r>
      <w:r w:rsidR="00FC0524">
        <w:rPr>
          <w:rFonts w:cstheme="minorHAnsi"/>
          <w:i/>
        </w:rPr>
        <w:t>“Other”</w:t>
      </w:r>
      <w:r>
        <w:rPr>
          <w:rFonts w:cstheme="minorHAnsi"/>
        </w:rPr>
        <w:t xml:space="preserve">, otherwise </w:t>
      </w:r>
      <w:proofErr w:type="spellStart"/>
      <w:r w:rsidRPr="007C5EC1">
        <w:rPr>
          <w:rFonts w:cstheme="minorHAnsi"/>
          <w:i/>
        </w:rPr>
        <w:t>HealthCoveredOtherNonGov</w:t>
      </w:r>
      <w:proofErr w:type="spellEnd"/>
      <w:r>
        <w:rPr>
          <w:rFonts w:cstheme="minorHAnsi"/>
        </w:rPr>
        <w:t xml:space="preserve"> is </w:t>
      </w:r>
      <w:r w:rsidR="00791D60">
        <w:rPr>
          <w:rFonts w:cstheme="minorHAnsi"/>
          <w:i/>
        </w:rPr>
        <w:t>“No”</w:t>
      </w:r>
      <w:r>
        <w:rPr>
          <w:rFonts w:cstheme="minorHAnsi"/>
        </w:rPr>
        <w:t>.</w:t>
      </w:r>
    </w:p>
    <w:p w:rsidR="00885B1B" w:rsidRDefault="00885B1B" w:rsidP="00B27CEB">
      <w:pPr>
        <w:rPr>
          <w:rFonts w:cstheme="minorHAnsi"/>
        </w:rPr>
      </w:pPr>
      <w:proofErr w:type="spellStart"/>
      <w:r w:rsidRPr="00885B1B">
        <w:rPr>
          <w:rFonts w:cstheme="minorHAnsi"/>
          <w:b/>
        </w:rPr>
        <w:t>HealthCoveredOwnNonGroup</w:t>
      </w:r>
      <w:proofErr w:type="spellEnd"/>
      <w:r>
        <w:rPr>
          <w:rFonts w:cstheme="minorHAnsi"/>
        </w:rPr>
        <w:t xml:space="preserve"> </w:t>
      </w:r>
      <w:r w:rsidR="003F331D">
        <w:rPr>
          <w:rFonts w:cstheme="minorHAnsi"/>
        </w:rPr>
        <w:t>–</w:t>
      </w:r>
      <w:r>
        <w:rPr>
          <w:rFonts w:cstheme="minorHAnsi"/>
        </w:rPr>
        <w:t xml:space="preserve"> </w:t>
      </w:r>
      <w:r w:rsidR="003F331D">
        <w:rPr>
          <w:rFonts w:cstheme="minorHAnsi"/>
        </w:rPr>
        <w:t xml:space="preserve">This variable </w:t>
      </w:r>
      <w:r w:rsidR="004D1E26">
        <w:rPr>
          <w:rFonts w:cstheme="minorHAnsi"/>
        </w:rPr>
        <w:t>indicates</w:t>
      </w:r>
      <w:r w:rsidR="003F331D">
        <w:rPr>
          <w:rFonts w:cstheme="minorHAnsi"/>
        </w:rPr>
        <w:t xml:space="preserve"> whether an individual is covered by his/her own non-group plan. Starting with the March 1995 CPS (CY 1994), it is c</w:t>
      </w:r>
      <w:r w:rsidR="00E432CE">
        <w:rPr>
          <w:rFonts w:cstheme="minorHAnsi"/>
        </w:rPr>
        <w:t xml:space="preserve">reated by combining variables </w:t>
      </w:r>
      <w:proofErr w:type="spellStart"/>
      <w:r w:rsidR="00E432CE" w:rsidRPr="00885B1B">
        <w:rPr>
          <w:rFonts w:cstheme="minorHAnsi"/>
          <w:i/>
        </w:rPr>
        <w:t>HealthInOwnName</w:t>
      </w:r>
      <w:proofErr w:type="spellEnd"/>
      <w:r w:rsidR="00E432CE">
        <w:rPr>
          <w:rFonts w:cstheme="minorHAnsi"/>
        </w:rPr>
        <w:t xml:space="preserve">, </w:t>
      </w:r>
      <w:proofErr w:type="spellStart"/>
      <w:r w:rsidR="00E432CE" w:rsidRPr="00885B1B">
        <w:rPr>
          <w:rFonts w:cstheme="minorHAnsi"/>
          <w:i/>
        </w:rPr>
        <w:t>HealthCoveredOwnPrivate</w:t>
      </w:r>
      <w:proofErr w:type="spellEnd"/>
      <w:r w:rsidR="00E432CE">
        <w:rPr>
          <w:rFonts w:cstheme="minorHAnsi"/>
          <w:i/>
        </w:rPr>
        <w:t>,</w:t>
      </w:r>
      <w:r w:rsidR="00E432CE">
        <w:rPr>
          <w:rFonts w:cstheme="minorHAnsi"/>
        </w:rPr>
        <w:t xml:space="preserve"> </w:t>
      </w:r>
      <w:r w:rsidR="00E432CE" w:rsidRPr="00E432CE">
        <w:rPr>
          <w:rFonts w:cstheme="minorHAnsi"/>
          <w:i/>
        </w:rPr>
        <w:t>HealthCoveredOtherType1-6</w:t>
      </w:r>
      <w:r w:rsidR="00E432CE">
        <w:rPr>
          <w:rFonts w:cstheme="minorHAnsi"/>
        </w:rPr>
        <w:t xml:space="preserve"> and </w:t>
      </w:r>
      <w:r w:rsidR="00E432CE" w:rsidRPr="00E432CE">
        <w:rPr>
          <w:rFonts w:cstheme="minorHAnsi"/>
          <w:i/>
        </w:rPr>
        <w:t>OtherHealthInsuranceCoverage1-6</w:t>
      </w:r>
      <w:r w:rsidR="00E432CE">
        <w:rPr>
          <w:rFonts w:cstheme="minorHAnsi"/>
        </w:rPr>
        <w:t xml:space="preserve">, to create a single variable to facilitate processing. </w:t>
      </w:r>
      <w:r w:rsidRPr="00885B1B">
        <w:rPr>
          <w:rFonts w:cstheme="minorHAnsi"/>
        </w:rPr>
        <w:t xml:space="preserve">A person is in the universe if </w:t>
      </w:r>
      <w:proofErr w:type="spellStart"/>
      <w:r w:rsidRPr="00885B1B">
        <w:rPr>
          <w:rFonts w:cstheme="minorHAnsi"/>
          <w:i/>
        </w:rPr>
        <w:t>HealthInOwnName</w:t>
      </w:r>
      <w:proofErr w:type="spellEnd"/>
      <w:r w:rsidR="003F331D">
        <w:rPr>
          <w:rFonts w:cstheme="minorHAnsi"/>
        </w:rPr>
        <w:t xml:space="preserve"> is </w:t>
      </w:r>
      <w:r w:rsidR="003F331D">
        <w:rPr>
          <w:rFonts w:cstheme="minorHAnsi"/>
          <w:i/>
        </w:rPr>
        <w:t>“Yes”</w:t>
      </w:r>
      <w:r w:rsidRPr="00885B1B">
        <w:rPr>
          <w:rFonts w:cstheme="minorHAnsi"/>
        </w:rPr>
        <w:t xml:space="preserve">. For persons in the universe, </w:t>
      </w:r>
      <w:proofErr w:type="spellStart"/>
      <w:r w:rsidRPr="00885B1B">
        <w:rPr>
          <w:rFonts w:cstheme="minorHAnsi"/>
          <w:i/>
        </w:rPr>
        <w:t>HealthCoveredOwnNonGroup</w:t>
      </w:r>
      <w:proofErr w:type="spellEnd"/>
      <w:r w:rsidR="003F331D">
        <w:rPr>
          <w:rFonts w:cstheme="minorHAnsi"/>
        </w:rPr>
        <w:t xml:space="preserve"> is </w:t>
      </w:r>
      <w:r w:rsidR="003F331D">
        <w:rPr>
          <w:rFonts w:cstheme="minorHAnsi"/>
          <w:i/>
        </w:rPr>
        <w:t>“Yes”</w:t>
      </w:r>
      <w:r w:rsidRPr="00885B1B">
        <w:rPr>
          <w:rFonts w:cstheme="minorHAnsi"/>
        </w:rPr>
        <w:t xml:space="preserve"> if </w:t>
      </w:r>
      <w:proofErr w:type="spellStart"/>
      <w:r w:rsidRPr="00885B1B">
        <w:rPr>
          <w:rFonts w:cstheme="minorHAnsi"/>
          <w:i/>
        </w:rPr>
        <w:t>HealthCoveredOwnPrivate</w:t>
      </w:r>
      <w:proofErr w:type="spellEnd"/>
      <w:r w:rsidR="003F331D">
        <w:rPr>
          <w:rFonts w:cstheme="minorHAnsi"/>
        </w:rPr>
        <w:t xml:space="preserve"> is </w:t>
      </w:r>
      <w:r w:rsidR="003F331D">
        <w:rPr>
          <w:rFonts w:cstheme="minorHAnsi"/>
          <w:i/>
        </w:rPr>
        <w:t>“Yes”</w:t>
      </w:r>
      <w:r>
        <w:rPr>
          <w:rFonts w:cstheme="minorHAnsi"/>
        </w:rPr>
        <w:t xml:space="preserve"> or</w:t>
      </w:r>
      <w:r w:rsidRPr="00885B1B">
        <w:rPr>
          <w:rFonts w:cstheme="minorHAnsi"/>
        </w:rPr>
        <w:t xml:space="preserve"> any of the catch-all health insurance fields (</w:t>
      </w:r>
      <w:r w:rsidRPr="00885B1B">
        <w:rPr>
          <w:rFonts w:cstheme="minorHAnsi"/>
          <w:i/>
        </w:rPr>
        <w:t>HealthCoveredOtherType1-6</w:t>
      </w:r>
      <w:r w:rsidRPr="00885B1B">
        <w:rPr>
          <w:rFonts w:cstheme="minorHAnsi"/>
        </w:rPr>
        <w:t xml:space="preserve"> or </w:t>
      </w:r>
      <w:r w:rsidRPr="00885B1B">
        <w:rPr>
          <w:rFonts w:cstheme="minorHAnsi"/>
          <w:i/>
        </w:rPr>
        <w:t>OtherHealthInsuranceCoverage1-6</w:t>
      </w:r>
      <w:r w:rsidRPr="00885B1B">
        <w:rPr>
          <w:rFonts w:cstheme="minorHAnsi"/>
        </w:rPr>
        <w:t>) indicate a person is a private policyholder; otherwise</w:t>
      </w:r>
      <w:r w:rsidR="003F331D">
        <w:rPr>
          <w:rFonts w:cstheme="minorHAnsi"/>
        </w:rPr>
        <w:t xml:space="preserve"> </w:t>
      </w:r>
      <w:proofErr w:type="spellStart"/>
      <w:r w:rsidR="003F331D">
        <w:rPr>
          <w:rFonts w:cstheme="minorHAnsi"/>
          <w:i/>
        </w:rPr>
        <w:t>HealthCoveredOwnNonGroup</w:t>
      </w:r>
      <w:proofErr w:type="spellEnd"/>
      <w:r w:rsidR="003F331D">
        <w:rPr>
          <w:rFonts w:cstheme="minorHAnsi"/>
          <w:i/>
        </w:rPr>
        <w:t xml:space="preserve"> </w:t>
      </w:r>
      <w:r w:rsidR="003F331D">
        <w:rPr>
          <w:rFonts w:cstheme="minorHAnsi"/>
        </w:rPr>
        <w:t xml:space="preserve">is </w:t>
      </w:r>
      <w:r w:rsidR="003F331D">
        <w:rPr>
          <w:rFonts w:cstheme="minorHAnsi"/>
          <w:i/>
        </w:rPr>
        <w:t>“No”</w:t>
      </w:r>
      <w:r w:rsidRPr="00885B1B">
        <w:rPr>
          <w:rFonts w:cstheme="minorHAnsi"/>
        </w:rPr>
        <w:t>.</w:t>
      </w:r>
      <w:r w:rsidR="003F331D">
        <w:rPr>
          <w:rFonts w:cstheme="minorHAnsi"/>
        </w:rPr>
        <w:t xml:space="preserve"> The variables</w:t>
      </w:r>
      <w:r w:rsidRPr="00885B1B">
        <w:rPr>
          <w:rFonts w:cstheme="minorHAnsi"/>
        </w:rPr>
        <w:t xml:space="preserve"> </w:t>
      </w:r>
      <w:r w:rsidRPr="00885B1B">
        <w:rPr>
          <w:rFonts w:cstheme="minorHAnsi"/>
          <w:i/>
        </w:rPr>
        <w:t>OtherHealthInsuranceCoverage1</w:t>
      </w:r>
      <w:r w:rsidRPr="00885B1B">
        <w:rPr>
          <w:rFonts w:cstheme="minorHAnsi"/>
        </w:rPr>
        <w:t>-</w:t>
      </w:r>
      <w:r w:rsidRPr="00885B1B">
        <w:rPr>
          <w:rFonts w:cstheme="minorHAnsi"/>
          <w:i/>
        </w:rPr>
        <w:t>6</w:t>
      </w:r>
      <w:r w:rsidRPr="00885B1B">
        <w:rPr>
          <w:rFonts w:cstheme="minorHAnsi"/>
        </w:rPr>
        <w:t xml:space="preserve"> are available beginning with the March 2001 CPS</w:t>
      </w:r>
      <w:r w:rsidR="003F331D">
        <w:rPr>
          <w:rFonts w:cstheme="minorHAnsi"/>
        </w:rPr>
        <w:t xml:space="preserve"> (CY 2000) data</w:t>
      </w:r>
      <w:r w:rsidRPr="00885B1B">
        <w:rPr>
          <w:rFonts w:cstheme="minorHAnsi"/>
        </w:rPr>
        <w:t>.</w:t>
      </w:r>
    </w:p>
    <w:p w:rsidR="00233C25" w:rsidRDefault="00233C25" w:rsidP="00B27CEB">
      <w:pPr>
        <w:rPr>
          <w:rFonts w:cstheme="minorHAnsi"/>
        </w:rPr>
      </w:pPr>
      <w:proofErr w:type="spellStart"/>
      <w:r w:rsidRPr="00233C25">
        <w:rPr>
          <w:rFonts w:cstheme="minorHAnsi"/>
          <w:b/>
        </w:rPr>
        <w:t>HealthEmployerGroupPlan</w:t>
      </w:r>
      <w:proofErr w:type="spellEnd"/>
      <w:r>
        <w:rPr>
          <w:rFonts w:cstheme="minorHAnsi"/>
        </w:rPr>
        <w:t xml:space="preserve"> – </w:t>
      </w:r>
      <w:r w:rsidR="00BE258C">
        <w:rPr>
          <w:rFonts w:cstheme="minorHAnsi"/>
        </w:rPr>
        <w:t>This variable was created by TRIM2. It is not available beginning with CY 1994. It is</w:t>
      </w:r>
      <w:r w:rsidR="0001123A">
        <w:rPr>
          <w:rFonts w:cstheme="minorHAnsi"/>
        </w:rPr>
        <w:t xml:space="preserve"> neither</w:t>
      </w:r>
      <w:r>
        <w:rPr>
          <w:rFonts w:cstheme="minorHAnsi"/>
        </w:rPr>
        <w:t xml:space="preserve"> used in simulation code </w:t>
      </w:r>
      <w:r w:rsidR="0001123A">
        <w:rPr>
          <w:rFonts w:cstheme="minorHAnsi"/>
        </w:rPr>
        <w:t>n</w:t>
      </w:r>
      <w:r>
        <w:rPr>
          <w:rFonts w:cstheme="minorHAnsi"/>
        </w:rPr>
        <w:t>or program rules.</w:t>
      </w:r>
    </w:p>
    <w:p w:rsidR="00364BD3" w:rsidRDefault="00641600" w:rsidP="00B27CEB">
      <w:pPr>
        <w:rPr>
          <w:rFonts w:cstheme="minorHAnsi"/>
        </w:rPr>
      </w:pPr>
      <w:proofErr w:type="spellStart"/>
      <w:r w:rsidRPr="00641600">
        <w:rPr>
          <w:rFonts w:cstheme="minorHAnsi"/>
          <w:b/>
        </w:rPr>
        <w:t>HealthEmployerUnionPlan</w:t>
      </w:r>
      <w:proofErr w:type="spellEnd"/>
      <w:r>
        <w:rPr>
          <w:rFonts w:cstheme="minorHAnsi"/>
        </w:rPr>
        <w:t xml:space="preserve"> </w:t>
      </w:r>
      <w:r w:rsidR="009A4634">
        <w:rPr>
          <w:rFonts w:cstheme="minorHAnsi"/>
        </w:rPr>
        <w:t>–</w:t>
      </w:r>
      <w:r>
        <w:rPr>
          <w:rFonts w:cstheme="minorHAnsi"/>
        </w:rPr>
        <w:t xml:space="preserve"> </w:t>
      </w:r>
      <w:r w:rsidR="009A4634">
        <w:rPr>
          <w:rFonts w:cstheme="minorHAnsi"/>
        </w:rPr>
        <w:t xml:space="preserve">This variable </w:t>
      </w:r>
      <w:r w:rsidR="004D1E26">
        <w:rPr>
          <w:rFonts w:cstheme="minorHAnsi"/>
        </w:rPr>
        <w:t>indicates</w:t>
      </w:r>
      <w:r w:rsidR="009A4634">
        <w:rPr>
          <w:rFonts w:cstheme="minorHAnsi"/>
        </w:rPr>
        <w:t xml:space="preserve"> whether a person is covered by a group health insurance plan offered through a curr</w:t>
      </w:r>
      <w:r w:rsidR="00B45F13">
        <w:rPr>
          <w:rFonts w:cstheme="minorHAnsi"/>
        </w:rPr>
        <w:t>ent or former employer or union</w:t>
      </w:r>
      <w:r>
        <w:rPr>
          <w:rFonts w:cstheme="minorHAnsi"/>
        </w:rPr>
        <w:t xml:space="preserve">. </w:t>
      </w:r>
      <w:r w:rsidR="006A306E">
        <w:rPr>
          <w:rFonts w:cstheme="minorHAnsi"/>
        </w:rPr>
        <w:t xml:space="preserve">It is created during conversion </w:t>
      </w:r>
      <w:r w:rsidR="006A306E">
        <w:rPr>
          <w:rFonts w:cstheme="minorHAnsi"/>
        </w:rPr>
        <w:lastRenderedPageBreak/>
        <w:t xml:space="preserve">starting with CY 1994. </w:t>
      </w:r>
      <w:r>
        <w:rPr>
          <w:rFonts w:cstheme="minorHAnsi"/>
        </w:rPr>
        <w:t xml:space="preserve">A person is in the universe if </w:t>
      </w:r>
      <w:proofErr w:type="spellStart"/>
      <w:r>
        <w:rPr>
          <w:rFonts w:cstheme="minorHAnsi"/>
          <w:i/>
        </w:rPr>
        <w:t>PopulationStatus</w:t>
      </w:r>
      <w:proofErr w:type="spellEnd"/>
      <w:r>
        <w:rPr>
          <w:rFonts w:cstheme="minorHAnsi"/>
        </w:rPr>
        <w:t xml:space="preserve"> indicates that the person is not a child and </w:t>
      </w:r>
      <w:proofErr w:type="spellStart"/>
      <w:r w:rsidRPr="00641600">
        <w:rPr>
          <w:rFonts w:cstheme="minorHAnsi"/>
          <w:i/>
        </w:rPr>
        <w:t>HealthInOwnName</w:t>
      </w:r>
      <w:proofErr w:type="spellEnd"/>
      <w:r>
        <w:rPr>
          <w:rFonts w:cstheme="minorHAnsi"/>
        </w:rPr>
        <w:t xml:space="preserve"> is </w:t>
      </w:r>
      <w:r w:rsidR="009A4634">
        <w:rPr>
          <w:rFonts w:cstheme="minorHAnsi"/>
          <w:i/>
        </w:rPr>
        <w:t>“Yes”</w:t>
      </w:r>
      <w:r>
        <w:rPr>
          <w:rFonts w:cstheme="minorHAnsi"/>
        </w:rPr>
        <w:t xml:space="preserve">. </w:t>
      </w:r>
      <w:proofErr w:type="spellStart"/>
      <w:r w:rsidR="00B45F13">
        <w:rPr>
          <w:rFonts w:cstheme="minorHAnsi"/>
          <w:i/>
        </w:rPr>
        <w:t>HealthEmployerUnionPlan</w:t>
      </w:r>
      <w:proofErr w:type="spellEnd"/>
      <w:r>
        <w:rPr>
          <w:rFonts w:cstheme="minorHAnsi"/>
        </w:rPr>
        <w:t xml:space="preserve"> is </w:t>
      </w:r>
      <w:r w:rsidR="009A4634">
        <w:rPr>
          <w:rFonts w:cstheme="minorHAnsi"/>
          <w:i/>
        </w:rPr>
        <w:t xml:space="preserve">“Yes” </w:t>
      </w:r>
      <w:r w:rsidRPr="00641600">
        <w:rPr>
          <w:rFonts w:cstheme="minorHAnsi"/>
        </w:rPr>
        <w:t xml:space="preserve">if </w:t>
      </w:r>
      <w:proofErr w:type="spellStart"/>
      <w:r w:rsidR="00B45F13">
        <w:rPr>
          <w:rFonts w:cstheme="minorHAnsi"/>
          <w:i/>
        </w:rPr>
        <w:t>HealthCoveredByOwnPlan</w:t>
      </w:r>
      <w:proofErr w:type="spellEnd"/>
      <w:r w:rsidRPr="00641600">
        <w:rPr>
          <w:rFonts w:cstheme="minorHAnsi"/>
        </w:rPr>
        <w:t xml:space="preserve"> </w:t>
      </w:r>
      <w:r>
        <w:rPr>
          <w:rFonts w:cstheme="minorHAnsi"/>
        </w:rPr>
        <w:t xml:space="preserve">is </w:t>
      </w:r>
      <w:r w:rsidR="009A4634">
        <w:rPr>
          <w:rFonts w:cstheme="minorHAnsi"/>
          <w:i/>
        </w:rPr>
        <w:t>“Yes”</w:t>
      </w:r>
      <w:r w:rsidR="009A4634">
        <w:rPr>
          <w:rFonts w:cstheme="minorHAnsi"/>
        </w:rPr>
        <w:t xml:space="preserve"> </w:t>
      </w:r>
      <w:r w:rsidR="003D3338">
        <w:rPr>
          <w:rFonts w:cstheme="minorHAnsi"/>
        </w:rPr>
        <w:t>or any of the cat</w:t>
      </w:r>
      <w:r w:rsidR="004F398A">
        <w:rPr>
          <w:rFonts w:cstheme="minorHAnsi"/>
        </w:rPr>
        <w:t>ch-all health insurance coverage fields (</w:t>
      </w:r>
      <w:r w:rsidR="004F398A">
        <w:rPr>
          <w:rFonts w:cstheme="minorHAnsi"/>
          <w:i/>
        </w:rPr>
        <w:t>HealthCoveredOtherType1-6</w:t>
      </w:r>
      <w:r w:rsidR="004F398A">
        <w:rPr>
          <w:rFonts w:cstheme="minorHAnsi"/>
        </w:rPr>
        <w:t xml:space="preserve"> or </w:t>
      </w:r>
      <w:r w:rsidR="004F398A">
        <w:rPr>
          <w:rFonts w:cstheme="minorHAnsi"/>
          <w:i/>
        </w:rPr>
        <w:t>OtherHealthInsuranceCoverage1-6</w:t>
      </w:r>
      <w:r w:rsidR="004F398A">
        <w:rPr>
          <w:rFonts w:cstheme="minorHAnsi"/>
        </w:rPr>
        <w:t>) indicate that a person is an ESI policyholder</w:t>
      </w:r>
      <w:r w:rsidR="009A4634">
        <w:rPr>
          <w:rFonts w:cstheme="minorHAnsi"/>
          <w:i/>
        </w:rPr>
        <w:t xml:space="preserve">”, </w:t>
      </w:r>
      <w:r w:rsidR="002A573D">
        <w:rPr>
          <w:rFonts w:cstheme="minorHAnsi"/>
        </w:rPr>
        <w:t xml:space="preserve"> otherwise </w:t>
      </w:r>
      <w:proofErr w:type="spellStart"/>
      <w:r w:rsidR="002A573D" w:rsidRPr="009A4634">
        <w:rPr>
          <w:rFonts w:cstheme="minorHAnsi"/>
          <w:i/>
        </w:rPr>
        <w:t>HealthEmployerUnionPlan</w:t>
      </w:r>
      <w:proofErr w:type="spellEnd"/>
      <w:r w:rsidR="002A573D">
        <w:rPr>
          <w:rFonts w:cstheme="minorHAnsi"/>
        </w:rPr>
        <w:t xml:space="preserve"> is </w:t>
      </w:r>
      <w:r w:rsidR="009A4634">
        <w:rPr>
          <w:rFonts w:cstheme="minorHAnsi"/>
          <w:i/>
        </w:rPr>
        <w:t>“No”</w:t>
      </w:r>
      <w:r w:rsidR="009A4634">
        <w:rPr>
          <w:rFonts w:cstheme="minorHAnsi"/>
        </w:rPr>
        <w:t xml:space="preserve">. </w:t>
      </w:r>
      <w:r w:rsidR="002A573D">
        <w:rPr>
          <w:rFonts w:cstheme="minorHAnsi"/>
        </w:rPr>
        <w:t xml:space="preserve"> </w:t>
      </w:r>
    </w:p>
    <w:p w:rsidR="00895562" w:rsidRPr="00895562" w:rsidRDefault="00895562" w:rsidP="00B27CEB">
      <w:pPr>
        <w:rPr>
          <w:rFonts w:cstheme="minorHAnsi"/>
        </w:rPr>
      </w:pPr>
      <w:proofErr w:type="spellStart"/>
      <w:r>
        <w:rPr>
          <w:rFonts w:cstheme="minorHAnsi"/>
          <w:b/>
        </w:rPr>
        <w:t>HealthNonGroupWhoElseCovered</w:t>
      </w:r>
      <w:proofErr w:type="spellEnd"/>
      <w:r w:rsidR="007920A6">
        <w:rPr>
          <w:rFonts w:cstheme="minorHAnsi"/>
        </w:rPr>
        <w:t xml:space="preserve"> – Starting with the March 1995 CPS (CY 1994) data, this variable is c</w:t>
      </w:r>
      <w:r>
        <w:rPr>
          <w:rFonts w:cstheme="minorHAnsi"/>
        </w:rPr>
        <w:t>reated during conversion, but neither used in simulation code</w:t>
      </w:r>
      <w:r w:rsidR="00D7381C">
        <w:rPr>
          <w:rFonts w:cstheme="minorHAnsi"/>
        </w:rPr>
        <w:t>,</w:t>
      </w:r>
      <w:r>
        <w:rPr>
          <w:rFonts w:cstheme="minorHAnsi"/>
        </w:rPr>
        <w:t xml:space="preserve"> n</w:t>
      </w:r>
      <w:r w:rsidR="005B59FD">
        <w:rPr>
          <w:rFonts w:cstheme="minorHAnsi"/>
        </w:rPr>
        <w:t>or program rules.</w:t>
      </w:r>
    </w:p>
    <w:p w:rsidR="006614C9" w:rsidRPr="009F5AEA" w:rsidRDefault="006614C9" w:rsidP="002A573D">
      <w:pPr>
        <w:rPr>
          <w:rFonts w:cstheme="minorHAnsi"/>
        </w:rPr>
      </w:pPr>
      <w:proofErr w:type="spellStart"/>
      <w:r w:rsidRPr="006614C9">
        <w:rPr>
          <w:rFonts w:cstheme="minorHAnsi"/>
          <w:b/>
        </w:rPr>
        <w:t>HealthOtherPrivatePlan</w:t>
      </w:r>
      <w:proofErr w:type="spellEnd"/>
      <w:r>
        <w:rPr>
          <w:rFonts w:cstheme="minorHAnsi"/>
        </w:rPr>
        <w:t xml:space="preserve"> –</w:t>
      </w:r>
      <w:r w:rsidR="002A573D">
        <w:rPr>
          <w:rFonts w:cstheme="minorHAnsi"/>
        </w:rPr>
        <w:t xml:space="preserve"> </w:t>
      </w:r>
      <w:r w:rsidR="00D7381C">
        <w:rPr>
          <w:rFonts w:cstheme="minorHAnsi"/>
        </w:rPr>
        <w:t xml:space="preserve">This variable </w:t>
      </w:r>
      <w:r w:rsidR="004D1E26">
        <w:rPr>
          <w:rFonts w:cstheme="minorHAnsi"/>
        </w:rPr>
        <w:t>indicates</w:t>
      </w:r>
      <w:r w:rsidR="00D7381C">
        <w:rPr>
          <w:rFonts w:cstheme="minorHAnsi"/>
        </w:rPr>
        <w:t xml:space="preserve"> whether a person has other (non-employer) private health insurance. It is c</w:t>
      </w:r>
      <w:r w:rsidR="002A573D">
        <w:rPr>
          <w:rFonts w:cstheme="minorHAnsi"/>
        </w:rPr>
        <w:t>reated by combining CPS variable</w:t>
      </w:r>
      <w:r>
        <w:rPr>
          <w:rFonts w:cstheme="minorHAnsi"/>
        </w:rPr>
        <w:t xml:space="preserve"> </w:t>
      </w:r>
      <w:proofErr w:type="spellStart"/>
      <w:r w:rsidR="002A573D">
        <w:rPr>
          <w:rFonts w:cstheme="minorHAnsi"/>
          <w:i/>
        </w:rPr>
        <w:t>HealthInOwnName</w:t>
      </w:r>
      <w:proofErr w:type="spellEnd"/>
      <w:r w:rsidR="002A573D">
        <w:rPr>
          <w:rFonts w:cstheme="minorHAnsi"/>
          <w:i/>
        </w:rPr>
        <w:t xml:space="preserve"> (HIOWN) </w:t>
      </w:r>
      <w:r w:rsidR="002A573D">
        <w:rPr>
          <w:rFonts w:cstheme="minorHAnsi"/>
        </w:rPr>
        <w:t xml:space="preserve">and TRIM variable </w:t>
      </w:r>
      <w:proofErr w:type="spellStart"/>
      <w:r w:rsidR="002A573D">
        <w:rPr>
          <w:rFonts w:cstheme="minorHAnsi"/>
          <w:i/>
        </w:rPr>
        <w:t>HealthEmployerUnionPlan</w:t>
      </w:r>
      <w:proofErr w:type="spellEnd"/>
      <w:r w:rsidR="002A573D">
        <w:rPr>
          <w:rFonts w:cstheme="minorHAnsi"/>
        </w:rPr>
        <w:t xml:space="preserve">, to </w:t>
      </w:r>
      <w:r w:rsidR="00397D44">
        <w:rPr>
          <w:rFonts w:cstheme="minorHAnsi"/>
        </w:rPr>
        <w:t xml:space="preserve">recreate the discontinued CPS variable </w:t>
      </w:r>
      <w:r w:rsidR="00397D44">
        <w:rPr>
          <w:rFonts w:cstheme="minorHAnsi"/>
          <w:i/>
        </w:rPr>
        <w:t>HAVEHIYN</w:t>
      </w:r>
      <w:r w:rsidR="002A573D">
        <w:rPr>
          <w:rFonts w:cstheme="minorHAnsi"/>
        </w:rPr>
        <w:t xml:space="preserve">. For all adults, if </w:t>
      </w:r>
      <w:proofErr w:type="spellStart"/>
      <w:r w:rsidR="002A573D" w:rsidRPr="002A573D">
        <w:rPr>
          <w:rFonts w:cstheme="minorHAnsi"/>
          <w:i/>
        </w:rPr>
        <w:t>HealthInOwnName</w:t>
      </w:r>
      <w:proofErr w:type="spellEnd"/>
      <w:r w:rsidR="002A573D">
        <w:rPr>
          <w:rFonts w:cstheme="minorHAnsi"/>
        </w:rPr>
        <w:t xml:space="preserve"> is </w:t>
      </w:r>
      <w:r w:rsidR="003B3511">
        <w:rPr>
          <w:rFonts w:cstheme="minorHAnsi"/>
          <w:i/>
        </w:rPr>
        <w:t>“Yes”</w:t>
      </w:r>
      <w:r w:rsidR="002A573D">
        <w:rPr>
          <w:rFonts w:cstheme="minorHAnsi"/>
        </w:rPr>
        <w:t xml:space="preserve"> and </w:t>
      </w:r>
      <w:proofErr w:type="spellStart"/>
      <w:r w:rsidR="002A573D" w:rsidRPr="002A573D">
        <w:rPr>
          <w:rFonts w:cstheme="minorHAnsi"/>
          <w:i/>
        </w:rPr>
        <w:t>HealthEmployerUnionPlan</w:t>
      </w:r>
      <w:proofErr w:type="spellEnd"/>
      <w:r w:rsidR="002A573D">
        <w:rPr>
          <w:rFonts w:cstheme="minorHAnsi"/>
        </w:rPr>
        <w:t xml:space="preserve"> is </w:t>
      </w:r>
      <w:r w:rsidR="003B3511">
        <w:rPr>
          <w:rFonts w:cstheme="minorHAnsi"/>
          <w:i/>
        </w:rPr>
        <w:t>“No”</w:t>
      </w:r>
      <w:r w:rsidR="001501AB">
        <w:rPr>
          <w:rFonts w:cstheme="minorHAnsi"/>
        </w:rPr>
        <w:t xml:space="preserve"> </w:t>
      </w:r>
      <w:r w:rsidR="002A573D">
        <w:rPr>
          <w:rFonts w:cstheme="minorHAnsi"/>
        </w:rPr>
        <w:t xml:space="preserve">then </w:t>
      </w:r>
      <w:proofErr w:type="spellStart"/>
      <w:r w:rsidR="002A573D">
        <w:rPr>
          <w:rFonts w:cstheme="minorHAnsi"/>
          <w:i/>
        </w:rPr>
        <w:t>HealthOtherPrivatePlan</w:t>
      </w:r>
      <w:proofErr w:type="spellEnd"/>
      <w:r w:rsidR="002A573D">
        <w:rPr>
          <w:rFonts w:cstheme="minorHAnsi"/>
        </w:rPr>
        <w:t xml:space="preserve"> is </w:t>
      </w:r>
      <w:r w:rsidR="003B3511">
        <w:rPr>
          <w:rFonts w:cstheme="minorHAnsi"/>
          <w:i/>
        </w:rPr>
        <w:t>“Yes”</w:t>
      </w:r>
      <w:r w:rsidR="002A573D">
        <w:rPr>
          <w:rFonts w:cstheme="minorHAnsi"/>
        </w:rPr>
        <w:t xml:space="preserve">, otherwise </w:t>
      </w:r>
      <w:proofErr w:type="spellStart"/>
      <w:r w:rsidR="002A573D">
        <w:rPr>
          <w:rFonts w:cstheme="minorHAnsi"/>
          <w:i/>
        </w:rPr>
        <w:t>HealthOtherPrivatePlan</w:t>
      </w:r>
      <w:proofErr w:type="spellEnd"/>
      <w:r w:rsidR="003B3511">
        <w:rPr>
          <w:rFonts w:cstheme="minorHAnsi"/>
        </w:rPr>
        <w:t xml:space="preserve"> is </w:t>
      </w:r>
      <w:r w:rsidR="003B3511">
        <w:rPr>
          <w:rFonts w:cstheme="minorHAnsi"/>
          <w:i/>
        </w:rPr>
        <w:t>“No”</w:t>
      </w:r>
      <w:r w:rsidR="003B3511">
        <w:rPr>
          <w:rFonts w:cstheme="minorHAnsi"/>
        </w:rPr>
        <w:t>.</w:t>
      </w:r>
    </w:p>
    <w:p w:rsidR="00957FC9" w:rsidRPr="00957FC9" w:rsidRDefault="00957FC9" w:rsidP="00B27CEB">
      <w:pPr>
        <w:rPr>
          <w:rFonts w:cstheme="minorHAnsi"/>
        </w:rPr>
      </w:pPr>
      <w:proofErr w:type="spellStart"/>
      <w:r>
        <w:rPr>
          <w:rFonts w:cstheme="minorHAnsi"/>
          <w:b/>
        </w:rPr>
        <w:t>HealthWhoElseInGroup</w:t>
      </w:r>
      <w:proofErr w:type="spellEnd"/>
      <w:r>
        <w:rPr>
          <w:rFonts w:cstheme="minorHAnsi"/>
          <w:b/>
        </w:rPr>
        <w:t xml:space="preserve"> </w:t>
      </w:r>
      <w:r>
        <w:rPr>
          <w:rFonts w:cstheme="minorHAnsi"/>
        </w:rPr>
        <w:t xml:space="preserve">– </w:t>
      </w:r>
      <w:r w:rsidR="000E3F55">
        <w:rPr>
          <w:rFonts w:cstheme="minorHAnsi"/>
        </w:rPr>
        <w:t xml:space="preserve">This variable </w:t>
      </w:r>
      <w:r w:rsidR="004D1E26">
        <w:rPr>
          <w:rFonts w:cstheme="minorHAnsi"/>
        </w:rPr>
        <w:t>indicates</w:t>
      </w:r>
      <w:r w:rsidR="000E3F55">
        <w:rPr>
          <w:rFonts w:cstheme="minorHAnsi"/>
        </w:rPr>
        <w:t xml:space="preserve"> who else in the household is covered by this person’s group health plan. It is a simplified version of</w:t>
      </w:r>
      <w:r>
        <w:rPr>
          <w:rFonts w:cstheme="minorHAnsi"/>
        </w:rPr>
        <w:t xml:space="preserve"> TRIM variable </w:t>
      </w:r>
      <w:proofErr w:type="spellStart"/>
      <w:r>
        <w:rPr>
          <w:rFonts w:cstheme="minorHAnsi"/>
          <w:i/>
        </w:rPr>
        <w:t>HealthGroupWhoElseCovered</w:t>
      </w:r>
      <w:proofErr w:type="spellEnd"/>
      <w:r>
        <w:rPr>
          <w:rFonts w:cstheme="minorHAnsi"/>
        </w:rPr>
        <w:t xml:space="preserve">. A person is in the universe if </w:t>
      </w:r>
      <w:r w:rsidR="000E3F55">
        <w:rPr>
          <w:rFonts w:cstheme="minorHAnsi"/>
        </w:rPr>
        <w:t xml:space="preserve">he/she is an adult and </w:t>
      </w:r>
      <w:proofErr w:type="spellStart"/>
      <w:r w:rsidRPr="00957FC9">
        <w:rPr>
          <w:rFonts w:cstheme="minorHAnsi"/>
        </w:rPr>
        <w:t>HealthCoveredByOwnPlan</w:t>
      </w:r>
      <w:proofErr w:type="spellEnd"/>
      <w:r>
        <w:rPr>
          <w:rFonts w:cstheme="minorHAnsi"/>
        </w:rPr>
        <w:t xml:space="preserve"> is </w:t>
      </w:r>
      <w:r w:rsidR="000E3F55">
        <w:rPr>
          <w:rFonts w:cstheme="minorHAnsi"/>
          <w:i/>
        </w:rPr>
        <w:t>“Yes”</w:t>
      </w:r>
      <w:r>
        <w:rPr>
          <w:rFonts w:cstheme="minorHAnsi"/>
        </w:rPr>
        <w:t xml:space="preserve"> or </w:t>
      </w:r>
      <w:proofErr w:type="spellStart"/>
      <w:r w:rsidRPr="00957FC9">
        <w:rPr>
          <w:rFonts w:cstheme="minorHAnsi"/>
        </w:rPr>
        <w:t>HealthEmployerUnionPlan</w:t>
      </w:r>
      <w:proofErr w:type="spellEnd"/>
      <w:r>
        <w:rPr>
          <w:rFonts w:cstheme="minorHAnsi"/>
        </w:rPr>
        <w:t xml:space="preserve"> is </w:t>
      </w:r>
      <w:r w:rsidR="000E3F55" w:rsidRPr="000E3F55">
        <w:rPr>
          <w:rFonts w:cstheme="minorHAnsi"/>
          <w:i/>
        </w:rPr>
        <w:t>“Yes”</w:t>
      </w:r>
      <w:r>
        <w:rPr>
          <w:rFonts w:cstheme="minorHAnsi"/>
        </w:rPr>
        <w:t xml:space="preserve">. </w:t>
      </w:r>
      <w:r w:rsidR="000E3F55">
        <w:rPr>
          <w:rFonts w:cstheme="minorHAnsi"/>
        </w:rPr>
        <w:t>Beginning with CY</w:t>
      </w:r>
      <w:r w:rsidRPr="00957FC9">
        <w:rPr>
          <w:rFonts w:cstheme="minorHAnsi"/>
        </w:rPr>
        <w:t xml:space="preserve"> 1995, "children" refers to any non-spouse below the age of 18 regardless of relationship with the policyholder. For instance, a 16 year-old niece of a policyholder is a counted as a child, but an 18-year-old son of the policyholder is not.</w:t>
      </w:r>
    </w:p>
    <w:tbl>
      <w:tblPr>
        <w:tblStyle w:val="TableGrid"/>
        <w:tblW w:w="0" w:type="auto"/>
        <w:tblLook w:val="04A0" w:firstRow="1" w:lastRow="0" w:firstColumn="1" w:lastColumn="0" w:noHBand="0" w:noVBand="1"/>
      </w:tblPr>
      <w:tblGrid>
        <w:gridCol w:w="2394"/>
        <w:gridCol w:w="2394"/>
        <w:gridCol w:w="2394"/>
        <w:gridCol w:w="2394"/>
      </w:tblGrid>
      <w:tr w:rsidR="00957FC9" w:rsidRPr="00957FC9" w:rsidTr="005B59FD">
        <w:tc>
          <w:tcPr>
            <w:tcW w:w="4788" w:type="dxa"/>
            <w:gridSpan w:val="2"/>
          </w:tcPr>
          <w:p w:rsidR="00957FC9" w:rsidRPr="00957FC9" w:rsidRDefault="00957FC9" w:rsidP="00B27CEB">
            <w:pPr>
              <w:rPr>
                <w:rFonts w:cstheme="minorHAnsi"/>
                <w:i/>
              </w:rPr>
            </w:pPr>
            <w:proofErr w:type="spellStart"/>
            <w:r w:rsidRPr="00957FC9">
              <w:rPr>
                <w:rFonts w:cstheme="minorHAnsi"/>
                <w:i/>
              </w:rPr>
              <w:t>HealthWhoElseInGroup</w:t>
            </w:r>
            <w:proofErr w:type="spellEnd"/>
          </w:p>
        </w:tc>
        <w:tc>
          <w:tcPr>
            <w:tcW w:w="4788" w:type="dxa"/>
            <w:gridSpan w:val="2"/>
          </w:tcPr>
          <w:p w:rsidR="00957FC9" w:rsidRPr="00957FC9" w:rsidRDefault="00957FC9" w:rsidP="00B27CEB">
            <w:pPr>
              <w:rPr>
                <w:rFonts w:cstheme="minorHAnsi"/>
                <w:i/>
              </w:rPr>
            </w:pPr>
            <w:proofErr w:type="spellStart"/>
            <w:r w:rsidRPr="00957FC9">
              <w:rPr>
                <w:rFonts w:cstheme="minorHAnsi"/>
                <w:i/>
              </w:rPr>
              <w:t>HealthGroupWhoElseCovered</w:t>
            </w:r>
            <w:proofErr w:type="spellEnd"/>
            <w:r w:rsidR="000E3F55">
              <w:rPr>
                <w:rFonts w:cstheme="minorHAnsi"/>
                <w:i/>
              </w:rPr>
              <w:t>*</w:t>
            </w:r>
          </w:p>
        </w:tc>
      </w:tr>
      <w:tr w:rsidR="00957FC9" w:rsidTr="00957FC9">
        <w:tc>
          <w:tcPr>
            <w:tcW w:w="2394" w:type="dxa"/>
          </w:tcPr>
          <w:p w:rsidR="00957FC9" w:rsidRDefault="00957FC9" w:rsidP="00B27CEB">
            <w:pPr>
              <w:rPr>
                <w:rFonts w:cstheme="minorHAnsi"/>
              </w:rPr>
            </w:pPr>
            <w:r>
              <w:rPr>
                <w:rFonts w:cstheme="minorHAnsi"/>
              </w:rPr>
              <w:t>0</w:t>
            </w:r>
          </w:p>
        </w:tc>
        <w:tc>
          <w:tcPr>
            <w:tcW w:w="2394" w:type="dxa"/>
          </w:tcPr>
          <w:p w:rsidR="00957FC9" w:rsidRDefault="00957FC9" w:rsidP="00B27CEB">
            <w:pPr>
              <w:rPr>
                <w:rFonts w:cstheme="minorHAnsi"/>
              </w:rPr>
            </w:pPr>
            <w:r>
              <w:rPr>
                <w:rFonts w:cstheme="minorHAnsi"/>
              </w:rPr>
              <w:t>NIU</w:t>
            </w:r>
          </w:p>
        </w:tc>
        <w:tc>
          <w:tcPr>
            <w:tcW w:w="2394" w:type="dxa"/>
          </w:tcPr>
          <w:p w:rsidR="00957FC9" w:rsidRDefault="00957FC9" w:rsidP="00B27CEB">
            <w:pPr>
              <w:rPr>
                <w:rFonts w:cstheme="minorHAnsi"/>
              </w:rPr>
            </w:pPr>
            <w:r>
              <w:rPr>
                <w:rFonts w:cstheme="minorHAnsi"/>
              </w:rPr>
              <w:t>0</w:t>
            </w:r>
          </w:p>
        </w:tc>
        <w:tc>
          <w:tcPr>
            <w:tcW w:w="2394" w:type="dxa"/>
          </w:tcPr>
          <w:p w:rsidR="00957FC9" w:rsidRDefault="00957FC9" w:rsidP="00B27CEB">
            <w:pPr>
              <w:rPr>
                <w:rFonts w:cstheme="minorHAnsi"/>
              </w:rPr>
            </w:pPr>
            <w:r>
              <w:rPr>
                <w:rFonts w:cstheme="minorHAnsi"/>
              </w:rPr>
              <w:t>NIU</w:t>
            </w:r>
          </w:p>
        </w:tc>
      </w:tr>
      <w:tr w:rsidR="00957FC9" w:rsidTr="00957FC9">
        <w:tc>
          <w:tcPr>
            <w:tcW w:w="2394" w:type="dxa"/>
          </w:tcPr>
          <w:p w:rsidR="00957FC9" w:rsidRDefault="00957FC9" w:rsidP="00B27CEB">
            <w:pPr>
              <w:rPr>
                <w:rFonts w:cstheme="minorHAnsi"/>
              </w:rPr>
            </w:pPr>
            <w:r>
              <w:rPr>
                <w:rFonts w:cstheme="minorHAnsi"/>
              </w:rPr>
              <w:t>1</w:t>
            </w:r>
          </w:p>
        </w:tc>
        <w:tc>
          <w:tcPr>
            <w:tcW w:w="2394" w:type="dxa"/>
          </w:tcPr>
          <w:p w:rsidR="00957FC9" w:rsidRDefault="00957FC9" w:rsidP="00B27CEB">
            <w:pPr>
              <w:rPr>
                <w:rFonts w:cstheme="minorHAnsi"/>
              </w:rPr>
            </w:pPr>
            <w:r>
              <w:rPr>
                <w:rFonts w:cstheme="minorHAnsi"/>
              </w:rPr>
              <w:t>Spouse also covered</w:t>
            </w:r>
          </w:p>
        </w:tc>
        <w:tc>
          <w:tcPr>
            <w:tcW w:w="2394" w:type="dxa"/>
          </w:tcPr>
          <w:p w:rsidR="00957FC9" w:rsidRDefault="00957FC9" w:rsidP="00B27CEB">
            <w:pPr>
              <w:rPr>
                <w:rFonts w:cstheme="minorHAnsi"/>
              </w:rPr>
            </w:pPr>
            <w:r>
              <w:rPr>
                <w:rFonts w:cstheme="minorHAnsi"/>
              </w:rPr>
              <w:t>1</w:t>
            </w:r>
          </w:p>
        </w:tc>
        <w:tc>
          <w:tcPr>
            <w:tcW w:w="2394" w:type="dxa"/>
          </w:tcPr>
          <w:p w:rsidR="00957FC9" w:rsidRDefault="00957FC9" w:rsidP="00B27CEB">
            <w:pPr>
              <w:rPr>
                <w:rFonts w:cstheme="minorHAnsi"/>
              </w:rPr>
            </w:pPr>
            <w:r>
              <w:rPr>
                <w:rFonts w:cstheme="minorHAnsi"/>
              </w:rPr>
              <w:t>Policyholder and spouse</w:t>
            </w:r>
          </w:p>
        </w:tc>
      </w:tr>
      <w:tr w:rsidR="00957FC9" w:rsidTr="00957FC9">
        <w:tc>
          <w:tcPr>
            <w:tcW w:w="2394" w:type="dxa"/>
          </w:tcPr>
          <w:p w:rsidR="00957FC9" w:rsidRDefault="00957FC9" w:rsidP="00B27CEB">
            <w:pPr>
              <w:rPr>
                <w:rFonts w:cstheme="minorHAnsi"/>
              </w:rPr>
            </w:pPr>
            <w:r>
              <w:rPr>
                <w:rFonts w:cstheme="minorHAnsi"/>
              </w:rPr>
              <w:t>2</w:t>
            </w:r>
          </w:p>
        </w:tc>
        <w:tc>
          <w:tcPr>
            <w:tcW w:w="2394" w:type="dxa"/>
          </w:tcPr>
          <w:p w:rsidR="00957FC9" w:rsidRDefault="00957FC9" w:rsidP="00B27CEB">
            <w:pPr>
              <w:rPr>
                <w:rFonts w:cstheme="minorHAnsi"/>
              </w:rPr>
            </w:pPr>
            <w:r>
              <w:rPr>
                <w:rFonts w:cstheme="minorHAnsi"/>
              </w:rPr>
              <w:t>Children also covered</w:t>
            </w:r>
          </w:p>
        </w:tc>
        <w:tc>
          <w:tcPr>
            <w:tcW w:w="2394" w:type="dxa"/>
          </w:tcPr>
          <w:p w:rsidR="00957FC9" w:rsidRDefault="00957FC9" w:rsidP="00B27CEB">
            <w:pPr>
              <w:rPr>
                <w:rFonts w:cstheme="minorHAnsi"/>
              </w:rPr>
            </w:pPr>
            <w:r>
              <w:rPr>
                <w:rFonts w:cstheme="minorHAnsi"/>
              </w:rPr>
              <w:t>2</w:t>
            </w:r>
          </w:p>
        </w:tc>
        <w:tc>
          <w:tcPr>
            <w:tcW w:w="2394" w:type="dxa"/>
          </w:tcPr>
          <w:p w:rsidR="00957FC9" w:rsidRDefault="00957FC9" w:rsidP="00B27CEB">
            <w:pPr>
              <w:rPr>
                <w:rFonts w:cstheme="minorHAnsi"/>
              </w:rPr>
            </w:pPr>
            <w:r>
              <w:rPr>
                <w:rFonts w:cstheme="minorHAnsi"/>
              </w:rPr>
              <w:t>Policyholder and child(</w:t>
            </w:r>
            <w:proofErr w:type="spellStart"/>
            <w:r>
              <w:rPr>
                <w:rFonts w:cstheme="minorHAnsi"/>
              </w:rPr>
              <w:t>ren</w:t>
            </w:r>
            <w:proofErr w:type="spellEnd"/>
            <w:r>
              <w:rPr>
                <w:rFonts w:cstheme="minorHAnsi"/>
              </w:rPr>
              <w:t>)</w:t>
            </w:r>
          </w:p>
        </w:tc>
      </w:tr>
      <w:tr w:rsidR="00957FC9" w:rsidTr="00957FC9">
        <w:tc>
          <w:tcPr>
            <w:tcW w:w="2394" w:type="dxa"/>
          </w:tcPr>
          <w:p w:rsidR="00957FC9" w:rsidRDefault="00957FC9" w:rsidP="00B27CEB">
            <w:pPr>
              <w:rPr>
                <w:rFonts w:cstheme="minorHAnsi"/>
              </w:rPr>
            </w:pPr>
            <w:r>
              <w:rPr>
                <w:rFonts w:cstheme="minorHAnsi"/>
              </w:rPr>
              <w:t>3</w:t>
            </w:r>
          </w:p>
        </w:tc>
        <w:tc>
          <w:tcPr>
            <w:tcW w:w="2394" w:type="dxa"/>
          </w:tcPr>
          <w:p w:rsidR="00957FC9" w:rsidRDefault="00957FC9" w:rsidP="00B27CEB">
            <w:pPr>
              <w:rPr>
                <w:rFonts w:cstheme="minorHAnsi"/>
              </w:rPr>
            </w:pPr>
            <w:r>
              <w:rPr>
                <w:rFonts w:cstheme="minorHAnsi"/>
              </w:rPr>
              <w:t>Spouse and children covered</w:t>
            </w:r>
          </w:p>
        </w:tc>
        <w:tc>
          <w:tcPr>
            <w:tcW w:w="2394" w:type="dxa"/>
          </w:tcPr>
          <w:p w:rsidR="00957FC9" w:rsidRDefault="00957FC9" w:rsidP="00B27CEB">
            <w:pPr>
              <w:rPr>
                <w:rFonts w:cstheme="minorHAnsi"/>
              </w:rPr>
            </w:pPr>
            <w:r>
              <w:rPr>
                <w:rFonts w:cstheme="minorHAnsi"/>
              </w:rPr>
              <w:t>3</w:t>
            </w:r>
          </w:p>
        </w:tc>
        <w:tc>
          <w:tcPr>
            <w:tcW w:w="2394" w:type="dxa"/>
          </w:tcPr>
          <w:p w:rsidR="00957FC9" w:rsidRDefault="00957FC9" w:rsidP="00B27CEB">
            <w:pPr>
              <w:rPr>
                <w:rFonts w:cstheme="minorHAnsi"/>
              </w:rPr>
            </w:pPr>
            <w:r>
              <w:rPr>
                <w:rFonts w:cstheme="minorHAnsi"/>
              </w:rPr>
              <w:t>Policyholder, spouse and child(</w:t>
            </w:r>
            <w:proofErr w:type="spellStart"/>
            <w:r>
              <w:rPr>
                <w:rFonts w:cstheme="minorHAnsi"/>
              </w:rPr>
              <w:t>ren</w:t>
            </w:r>
            <w:proofErr w:type="spellEnd"/>
            <w:r>
              <w:rPr>
                <w:rFonts w:cstheme="minorHAnsi"/>
              </w:rPr>
              <w:t>)</w:t>
            </w:r>
          </w:p>
        </w:tc>
      </w:tr>
      <w:tr w:rsidR="00957FC9" w:rsidTr="005B59FD">
        <w:tc>
          <w:tcPr>
            <w:tcW w:w="2394" w:type="dxa"/>
          </w:tcPr>
          <w:p w:rsidR="00957FC9" w:rsidRDefault="00957FC9" w:rsidP="005B59FD">
            <w:pPr>
              <w:rPr>
                <w:rFonts w:cstheme="minorHAnsi"/>
              </w:rPr>
            </w:pPr>
            <w:r>
              <w:rPr>
                <w:rFonts w:cstheme="minorHAnsi"/>
              </w:rPr>
              <w:t>4</w:t>
            </w:r>
          </w:p>
        </w:tc>
        <w:tc>
          <w:tcPr>
            <w:tcW w:w="2394" w:type="dxa"/>
          </w:tcPr>
          <w:p w:rsidR="00957FC9" w:rsidRDefault="00957FC9" w:rsidP="005B59FD">
            <w:pPr>
              <w:rPr>
                <w:rFonts w:cstheme="minorHAnsi"/>
              </w:rPr>
            </w:pPr>
            <w:r>
              <w:rPr>
                <w:rFonts w:cstheme="minorHAnsi"/>
              </w:rPr>
              <w:t>No one else covered</w:t>
            </w:r>
          </w:p>
        </w:tc>
        <w:tc>
          <w:tcPr>
            <w:tcW w:w="2394" w:type="dxa"/>
          </w:tcPr>
          <w:p w:rsidR="00957FC9" w:rsidRDefault="00957FC9" w:rsidP="005B59FD">
            <w:pPr>
              <w:rPr>
                <w:rFonts w:cstheme="minorHAnsi"/>
              </w:rPr>
            </w:pPr>
            <w:r>
              <w:rPr>
                <w:rFonts w:cstheme="minorHAnsi"/>
              </w:rPr>
              <w:t>4</w:t>
            </w:r>
          </w:p>
        </w:tc>
        <w:tc>
          <w:tcPr>
            <w:tcW w:w="2394" w:type="dxa"/>
          </w:tcPr>
          <w:p w:rsidR="00957FC9" w:rsidRDefault="00957FC9" w:rsidP="005B59FD">
            <w:pPr>
              <w:rPr>
                <w:rFonts w:cstheme="minorHAnsi"/>
              </w:rPr>
            </w:pPr>
            <w:r>
              <w:rPr>
                <w:rFonts w:cstheme="minorHAnsi"/>
              </w:rPr>
              <w:t>Policyholder only</w:t>
            </w:r>
          </w:p>
        </w:tc>
      </w:tr>
      <w:tr w:rsidR="00957FC9" w:rsidTr="005B59FD">
        <w:tc>
          <w:tcPr>
            <w:tcW w:w="2394" w:type="dxa"/>
          </w:tcPr>
          <w:p w:rsidR="00957FC9" w:rsidRDefault="00957FC9" w:rsidP="005B59FD">
            <w:pPr>
              <w:rPr>
                <w:rFonts w:cstheme="minorHAnsi"/>
              </w:rPr>
            </w:pPr>
            <w:r>
              <w:rPr>
                <w:rFonts w:cstheme="minorHAnsi"/>
              </w:rPr>
              <w:t>5</w:t>
            </w:r>
          </w:p>
        </w:tc>
        <w:tc>
          <w:tcPr>
            <w:tcW w:w="2394" w:type="dxa"/>
          </w:tcPr>
          <w:p w:rsidR="00957FC9" w:rsidRDefault="00957FC9" w:rsidP="005B59FD">
            <w:pPr>
              <w:rPr>
                <w:rFonts w:cstheme="minorHAnsi"/>
              </w:rPr>
            </w:pPr>
            <w:r>
              <w:rPr>
                <w:rFonts w:cstheme="minorHAnsi"/>
              </w:rPr>
              <w:t>Other combination of persons covered</w:t>
            </w:r>
          </w:p>
        </w:tc>
        <w:tc>
          <w:tcPr>
            <w:tcW w:w="2394" w:type="dxa"/>
          </w:tcPr>
          <w:p w:rsidR="00957FC9" w:rsidRDefault="00957FC9" w:rsidP="005B59FD">
            <w:pPr>
              <w:rPr>
                <w:rFonts w:cstheme="minorHAnsi"/>
              </w:rPr>
            </w:pPr>
            <w:r>
              <w:rPr>
                <w:rFonts w:cstheme="minorHAnsi"/>
              </w:rPr>
              <w:t xml:space="preserve">5, 6, 7, 8 </w:t>
            </w:r>
          </w:p>
        </w:tc>
        <w:tc>
          <w:tcPr>
            <w:tcW w:w="2394" w:type="dxa"/>
          </w:tcPr>
          <w:p w:rsidR="00957FC9" w:rsidRDefault="00957FC9" w:rsidP="005B59FD">
            <w:pPr>
              <w:rPr>
                <w:rFonts w:cstheme="minorHAnsi"/>
              </w:rPr>
            </w:pPr>
            <w:r>
              <w:rPr>
                <w:rFonts w:cstheme="minorHAnsi"/>
              </w:rPr>
              <w:t xml:space="preserve">Policyholder and other person(s) </w:t>
            </w:r>
          </w:p>
        </w:tc>
      </w:tr>
      <w:tr w:rsidR="000E3F55" w:rsidTr="000E3F55">
        <w:tc>
          <w:tcPr>
            <w:tcW w:w="9576" w:type="dxa"/>
            <w:gridSpan w:val="4"/>
            <w:tcBorders>
              <w:left w:val="nil"/>
              <w:bottom w:val="nil"/>
              <w:right w:val="nil"/>
            </w:tcBorders>
          </w:tcPr>
          <w:p w:rsidR="000E3F55" w:rsidRDefault="000E3F55" w:rsidP="000E3F55">
            <w:pPr>
              <w:rPr>
                <w:rFonts w:cstheme="minorHAnsi"/>
              </w:rPr>
            </w:pPr>
            <w:r w:rsidRPr="00A24F61">
              <w:rPr>
                <w:rFonts w:cstheme="minorHAnsi"/>
                <w:i/>
              </w:rPr>
              <w:t>*</w:t>
            </w:r>
            <w:r>
              <w:rPr>
                <w:rFonts w:cstheme="minorHAnsi"/>
              </w:rPr>
              <w:t xml:space="preserve"> See the Dictionary for the meaning of each value.</w:t>
            </w:r>
          </w:p>
          <w:p w:rsidR="000E3F55" w:rsidRPr="00A24F61" w:rsidRDefault="000E3F55" w:rsidP="000E3F55">
            <w:pPr>
              <w:rPr>
                <w:rFonts w:cstheme="minorHAnsi"/>
              </w:rPr>
            </w:pPr>
          </w:p>
        </w:tc>
      </w:tr>
    </w:tbl>
    <w:p w:rsidR="005B59FD" w:rsidRPr="00957FC9" w:rsidRDefault="005B59FD" w:rsidP="005B59FD">
      <w:pPr>
        <w:rPr>
          <w:rFonts w:cstheme="minorHAnsi"/>
        </w:rPr>
      </w:pPr>
      <w:proofErr w:type="spellStart"/>
      <w:r>
        <w:rPr>
          <w:rFonts w:cstheme="minorHAnsi"/>
          <w:b/>
        </w:rPr>
        <w:t>HealthWhoElseInOtherPlan</w:t>
      </w:r>
      <w:proofErr w:type="spellEnd"/>
      <w:r>
        <w:rPr>
          <w:rFonts w:cstheme="minorHAnsi"/>
        </w:rPr>
        <w:t xml:space="preserve"> </w:t>
      </w:r>
      <w:r w:rsidR="001604FD">
        <w:rPr>
          <w:rFonts w:cstheme="minorHAnsi"/>
        </w:rPr>
        <w:t>–</w:t>
      </w:r>
      <w:r>
        <w:rPr>
          <w:rFonts w:cstheme="minorHAnsi"/>
        </w:rPr>
        <w:t xml:space="preserve"> </w:t>
      </w:r>
      <w:r w:rsidR="001604FD">
        <w:rPr>
          <w:rFonts w:cstheme="minorHAnsi"/>
        </w:rPr>
        <w:t xml:space="preserve">This variable </w:t>
      </w:r>
      <w:r w:rsidR="004D1E26">
        <w:rPr>
          <w:rFonts w:cstheme="minorHAnsi"/>
        </w:rPr>
        <w:t>indicates</w:t>
      </w:r>
      <w:r w:rsidR="001604FD">
        <w:rPr>
          <w:rFonts w:cstheme="minorHAnsi"/>
        </w:rPr>
        <w:t xml:space="preserve"> who else in the household is covered by private health insurance. It is c</w:t>
      </w:r>
      <w:r>
        <w:rPr>
          <w:rFonts w:cstheme="minorHAnsi"/>
        </w:rPr>
        <w:t xml:space="preserve">reated </w:t>
      </w:r>
      <w:r w:rsidR="001604FD">
        <w:rPr>
          <w:rFonts w:cstheme="minorHAnsi"/>
        </w:rPr>
        <w:t>a simplified version of</w:t>
      </w:r>
      <w:r>
        <w:rPr>
          <w:rFonts w:cstheme="minorHAnsi"/>
        </w:rPr>
        <w:t xml:space="preserve"> TRIM variable </w:t>
      </w:r>
      <w:proofErr w:type="spellStart"/>
      <w:r>
        <w:rPr>
          <w:rFonts w:cstheme="minorHAnsi"/>
          <w:i/>
        </w:rPr>
        <w:t>HealthNonGroupWhoElseCovered</w:t>
      </w:r>
      <w:proofErr w:type="spellEnd"/>
      <w:r>
        <w:rPr>
          <w:rFonts w:cstheme="minorHAnsi"/>
        </w:rPr>
        <w:t xml:space="preserve">. </w:t>
      </w:r>
      <w:r w:rsidR="001604FD">
        <w:rPr>
          <w:rFonts w:cstheme="minorHAnsi"/>
        </w:rPr>
        <w:t>Beginning with CY</w:t>
      </w:r>
      <w:r w:rsidRPr="00957FC9">
        <w:rPr>
          <w:rFonts w:cstheme="minorHAnsi"/>
        </w:rPr>
        <w:t xml:space="preserve"> 1995, "children" refers to any non-spouse below the age of 18 regardless of relationship with the policyholder. For instance, a 16 year-old niece of a policyholder is a counted as a child, but an 18-year-old son of the policyholder is not.</w:t>
      </w:r>
    </w:p>
    <w:tbl>
      <w:tblPr>
        <w:tblStyle w:val="TableGrid"/>
        <w:tblW w:w="0" w:type="auto"/>
        <w:tblLook w:val="04A0" w:firstRow="1" w:lastRow="0" w:firstColumn="1" w:lastColumn="0" w:noHBand="0" w:noVBand="1"/>
      </w:tblPr>
      <w:tblGrid>
        <w:gridCol w:w="2394"/>
        <w:gridCol w:w="2394"/>
        <w:gridCol w:w="2394"/>
        <w:gridCol w:w="2394"/>
      </w:tblGrid>
      <w:tr w:rsidR="005B59FD" w:rsidRPr="00957FC9" w:rsidTr="005B59FD">
        <w:tc>
          <w:tcPr>
            <w:tcW w:w="4788" w:type="dxa"/>
            <w:gridSpan w:val="2"/>
          </w:tcPr>
          <w:p w:rsidR="005B59FD" w:rsidRPr="00957FC9" w:rsidRDefault="005B59FD" w:rsidP="005B59FD">
            <w:pPr>
              <w:rPr>
                <w:rFonts w:cstheme="minorHAnsi"/>
                <w:i/>
              </w:rPr>
            </w:pPr>
            <w:proofErr w:type="spellStart"/>
            <w:r>
              <w:rPr>
                <w:rFonts w:cstheme="minorHAnsi"/>
                <w:i/>
              </w:rPr>
              <w:t>HealthWhoElseInOtherPlan</w:t>
            </w:r>
            <w:proofErr w:type="spellEnd"/>
          </w:p>
        </w:tc>
        <w:tc>
          <w:tcPr>
            <w:tcW w:w="4788" w:type="dxa"/>
            <w:gridSpan w:val="2"/>
          </w:tcPr>
          <w:p w:rsidR="005B59FD" w:rsidRPr="00957FC9" w:rsidRDefault="005B59FD" w:rsidP="005B59FD">
            <w:pPr>
              <w:rPr>
                <w:rFonts w:cstheme="minorHAnsi"/>
                <w:i/>
              </w:rPr>
            </w:pPr>
            <w:proofErr w:type="spellStart"/>
            <w:r w:rsidRPr="00957FC9">
              <w:rPr>
                <w:rFonts w:cstheme="minorHAnsi"/>
                <w:i/>
              </w:rPr>
              <w:t>Health</w:t>
            </w:r>
            <w:r>
              <w:rPr>
                <w:rFonts w:cstheme="minorHAnsi"/>
                <w:i/>
              </w:rPr>
              <w:t>Non</w:t>
            </w:r>
            <w:r w:rsidRPr="00957FC9">
              <w:rPr>
                <w:rFonts w:cstheme="minorHAnsi"/>
                <w:i/>
              </w:rPr>
              <w:t>GroupWhoElseCovered</w:t>
            </w:r>
            <w:proofErr w:type="spellEnd"/>
          </w:p>
        </w:tc>
      </w:tr>
      <w:tr w:rsidR="005B59FD" w:rsidTr="005B59FD">
        <w:tc>
          <w:tcPr>
            <w:tcW w:w="2394" w:type="dxa"/>
          </w:tcPr>
          <w:p w:rsidR="005B59FD" w:rsidRDefault="005B59FD" w:rsidP="005B59FD">
            <w:pPr>
              <w:rPr>
                <w:rFonts w:cstheme="minorHAnsi"/>
              </w:rPr>
            </w:pPr>
            <w:r>
              <w:rPr>
                <w:rFonts w:cstheme="minorHAnsi"/>
              </w:rPr>
              <w:t>0</w:t>
            </w:r>
          </w:p>
        </w:tc>
        <w:tc>
          <w:tcPr>
            <w:tcW w:w="2394" w:type="dxa"/>
          </w:tcPr>
          <w:p w:rsidR="005B59FD" w:rsidRDefault="005B59FD" w:rsidP="005B59FD">
            <w:pPr>
              <w:rPr>
                <w:rFonts w:cstheme="minorHAnsi"/>
              </w:rPr>
            </w:pPr>
            <w:r>
              <w:rPr>
                <w:rFonts w:cstheme="minorHAnsi"/>
              </w:rPr>
              <w:t>NIU</w:t>
            </w:r>
          </w:p>
        </w:tc>
        <w:tc>
          <w:tcPr>
            <w:tcW w:w="2394" w:type="dxa"/>
          </w:tcPr>
          <w:p w:rsidR="005B59FD" w:rsidRDefault="005B59FD" w:rsidP="005B59FD">
            <w:pPr>
              <w:rPr>
                <w:rFonts w:cstheme="minorHAnsi"/>
              </w:rPr>
            </w:pPr>
            <w:r>
              <w:rPr>
                <w:rFonts w:cstheme="minorHAnsi"/>
              </w:rPr>
              <w:t>0</w:t>
            </w:r>
          </w:p>
        </w:tc>
        <w:tc>
          <w:tcPr>
            <w:tcW w:w="2394" w:type="dxa"/>
          </w:tcPr>
          <w:p w:rsidR="005B59FD" w:rsidRDefault="005B59FD" w:rsidP="005B59FD">
            <w:pPr>
              <w:rPr>
                <w:rFonts w:cstheme="minorHAnsi"/>
              </w:rPr>
            </w:pPr>
            <w:r>
              <w:rPr>
                <w:rFonts w:cstheme="minorHAnsi"/>
              </w:rPr>
              <w:t>NIU</w:t>
            </w:r>
          </w:p>
        </w:tc>
      </w:tr>
      <w:tr w:rsidR="005B59FD" w:rsidTr="005B59FD">
        <w:tc>
          <w:tcPr>
            <w:tcW w:w="2394" w:type="dxa"/>
          </w:tcPr>
          <w:p w:rsidR="005B59FD" w:rsidRDefault="005B59FD" w:rsidP="005B59FD">
            <w:pPr>
              <w:rPr>
                <w:rFonts w:cstheme="minorHAnsi"/>
              </w:rPr>
            </w:pPr>
            <w:r>
              <w:rPr>
                <w:rFonts w:cstheme="minorHAnsi"/>
              </w:rPr>
              <w:t>1</w:t>
            </w:r>
          </w:p>
        </w:tc>
        <w:tc>
          <w:tcPr>
            <w:tcW w:w="2394" w:type="dxa"/>
          </w:tcPr>
          <w:p w:rsidR="005B59FD" w:rsidRDefault="005B59FD" w:rsidP="005B59FD">
            <w:pPr>
              <w:rPr>
                <w:rFonts w:cstheme="minorHAnsi"/>
              </w:rPr>
            </w:pPr>
            <w:r>
              <w:rPr>
                <w:rFonts w:cstheme="minorHAnsi"/>
              </w:rPr>
              <w:t>Spouse also covered</w:t>
            </w:r>
          </w:p>
        </w:tc>
        <w:tc>
          <w:tcPr>
            <w:tcW w:w="2394" w:type="dxa"/>
          </w:tcPr>
          <w:p w:rsidR="005B59FD" w:rsidRDefault="005B59FD" w:rsidP="005B59FD">
            <w:pPr>
              <w:rPr>
                <w:rFonts w:cstheme="minorHAnsi"/>
              </w:rPr>
            </w:pPr>
            <w:r>
              <w:rPr>
                <w:rFonts w:cstheme="minorHAnsi"/>
              </w:rPr>
              <w:t>1</w:t>
            </w:r>
          </w:p>
        </w:tc>
        <w:tc>
          <w:tcPr>
            <w:tcW w:w="2394" w:type="dxa"/>
          </w:tcPr>
          <w:p w:rsidR="005B59FD" w:rsidRDefault="005B59FD" w:rsidP="005B59FD">
            <w:pPr>
              <w:rPr>
                <w:rFonts w:cstheme="minorHAnsi"/>
              </w:rPr>
            </w:pPr>
            <w:r>
              <w:rPr>
                <w:rFonts w:cstheme="minorHAnsi"/>
              </w:rPr>
              <w:t>Policyholder and spouse</w:t>
            </w:r>
          </w:p>
        </w:tc>
      </w:tr>
      <w:tr w:rsidR="005B59FD" w:rsidTr="005B59FD">
        <w:tc>
          <w:tcPr>
            <w:tcW w:w="2394" w:type="dxa"/>
          </w:tcPr>
          <w:p w:rsidR="005B59FD" w:rsidRDefault="005B59FD" w:rsidP="005B59FD">
            <w:pPr>
              <w:rPr>
                <w:rFonts w:cstheme="minorHAnsi"/>
              </w:rPr>
            </w:pPr>
            <w:r>
              <w:rPr>
                <w:rFonts w:cstheme="minorHAnsi"/>
              </w:rPr>
              <w:t>2</w:t>
            </w:r>
          </w:p>
        </w:tc>
        <w:tc>
          <w:tcPr>
            <w:tcW w:w="2394" w:type="dxa"/>
          </w:tcPr>
          <w:p w:rsidR="005B59FD" w:rsidRDefault="005B59FD" w:rsidP="005B59FD">
            <w:pPr>
              <w:rPr>
                <w:rFonts w:cstheme="minorHAnsi"/>
              </w:rPr>
            </w:pPr>
            <w:r>
              <w:rPr>
                <w:rFonts w:cstheme="minorHAnsi"/>
              </w:rPr>
              <w:t>Children also covered</w:t>
            </w:r>
          </w:p>
        </w:tc>
        <w:tc>
          <w:tcPr>
            <w:tcW w:w="2394" w:type="dxa"/>
          </w:tcPr>
          <w:p w:rsidR="005B59FD" w:rsidRDefault="005B59FD" w:rsidP="005B59FD">
            <w:pPr>
              <w:rPr>
                <w:rFonts w:cstheme="minorHAnsi"/>
              </w:rPr>
            </w:pPr>
            <w:r>
              <w:rPr>
                <w:rFonts w:cstheme="minorHAnsi"/>
              </w:rPr>
              <w:t>2</w:t>
            </w:r>
          </w:p>
        </w:tc>
        <w:tc>
          <w:tcPr>
            <w:tcW w:w="2394" w:type="dxa"/>
          </w:tcPr>
          <w:p w:rsidR="005B59FD" w:rsidRDefault="005B59FD" w:rsidP="005B59FD">
            <w:pPr>
              <w:rPr>
                <w:rFonts w:cstheme="minorHAnsi"/>
              </w:rPr>
            </w:pPr>
            <w:r>
              <w:rPr>
                <w:rFonts w:cstheme="minorHAnsi"/>
              </w:rPr>
              <w:t>Policyholder and child(</w:t>
            </w:r>
            <w:proofErr w:type="spellStart"/>
            <w:r>
              <w:rPr>
                <w:rFonts w:cstheme="minorHAnsi"/>
              </w:rPr>
              <w:t>ren</w:t>
            </w:r>
            <w:proofErr w:type="spellEnd"/>
            <w:r>
              <w:rPr>
                <w:rFonts w:cstheme="minorHAnsi"/>
              </w:rPr>
              <w:t>)</w:t>
            </w:r>
          </w:p>
        </w:tc>
      </w:tr>
      <w:tr w:rsidR="005B59FD" w:rsidTr="005B59FD">
        <w:tc>
          <w:tcPr>
            <w:tcW w:w="2394" w:type="dxa"/>
          </w:tcPr>
          <w:p w:rsidR="005B59FD" w:rsidRDefault="005B59FD" w:rsidP="005B59FD">
            <w:pPr>
              <w:rPr>
                <w:rFonts w:cstheme="minorHAnsi"/>
              </w:rPr>
            </w:pPr>
            <w:r>
              <w:rPr>
                <w:rFonts w:cstheme="minorHAnsi"/>
              </w:rPr>
              <w:lastRenderedPageBreak/>
              <w:t>3</w:t>
            </w:r>
          </w:p>
        </w:tc>
        <w:tc>
          <w:tcPr>
            <w:tcW w:w="2394" w:type="dxa"/>
          </w:tcPr>
          <w:p w:rsidR="005B59FD" w:rsidRDefault="005B59FD" w:rsidP="005B59FD">
            <w:pPr>
              <w:rPr>
                <w:rFonts w:cstheme="minorHAnsi"/>
              </w:rPr>
            </w:pPr>
            <w:r>
              <w:rPr>
                <w:rFonts w:cstheme="minorHAnsi"/>
              </w:rPr>
              <w:t>Spouse and children covered</w:t>
            </w:r>
          </w:p>
        </w:tc>
        <w:tc>
          <w:tcPr>
            <w:tcW w:w="2394" w:type="dxa"/>
          </w:tcPr>
          <w:p w:rsidR="005B59FD" w:rsidRDefault="005B59FD" w:rsidP="005B59FD">
            <w:pPr>
              <w:rPr>
                <w:rFonts w:cstheme="minorHAnsi"/>
              </w:rPr>
            </w:pPr>
            <w:r>
              <w:rPr>
                <w:rFonts w:cstheme="minorHAnsi"/>
              </w:rPr>
              <w:t>3</w:t>
            </w:r>
          </w:p>
        </w:tc>
        <w:tc>
          <w:tcPr>
            <w:tcW w:w="2394" w:type="dxa"/>
          </w:tcPr>
          <w:p w:rsidR="005B59FD" w:rsidRDefault="005B59FD" w:rsidP="005B59FD">
            <w:pPr>
              <w:rPr>
                <w:rFonts w:cstheme="minorHAnsi"/>
              </w:rPr>
            </w:pPr>
            <w:r>
              <w:rPr>
                <w:rFonts w:cstheme="minorHAnsi"/>
              </w:rPr>
              <w:t>Policyholder, spouse and child(</w:t>
            </w:r>
            <w:proofErr w:type="spellStart"/>
            <w:r>
              <w:rPr>
                <w:rFonts w:cstheme="minorHAnsi"/>
              </w:rPr>
              <w:t>ren</w:t>
            </w:r>
            <w:proofErr w:type="spellEnd"/>
            <w:r>
              <w:rPr>
                <w:rFonts w:cstheme="minorHAnsi"/>
              </w:rPr>
              <w:t>)</w:t>
            </w:r>
          </w:p>
        </w:tc>
      </w:tr>
      <w:tr w:rsidR="005B59FD" w:rsidTr="005B59FD">
        <w:tc>
          <w:tcPr>
            <w:tcW w:w="2394" w:type="dxa"/>
          </w:tcPr>
          <w:p w:rsidR="005B59FD" w:rsidRDefault="005B59FD" w:rsidP="005B59FD">
            <w:pPr>
              <w:rPr>
                <w:rFonts w:cstheme="minorHAnsi"/>
              </w:rPr>
            </w:pPr>
            <w:r>
              <w:rPr>
                <w:rFonts w:cstheme="minorHAnsi"/>
              </w:rPr>
              <w:t>4</w:t>
            </w:r>
          </w:p>
        </w:tc>
        <w:tc>
          <w:tcPr>
            <w:tcW w:w="2394" w:type="dxa"/>
          </w:tcPr>
          <w:p w:rsidR="005B59FD" w:rsidRDefault="005B59FD" w:rsidP="005B59FD">
            <w:pPr>
              <w:rPr>
                <w:rFonts w:cstheme="minorHAnsi"/>
              </w:rPr>
            </w:pPr>
            <w:r>
              <w:rPr>
                <w:rFonts w:cstheme="minorHAnsi"/>
              </w:rPr>
              <w:t>No one else covered</w:t>
            </w:r>
          </w:p>
        </w:tc>
        <w:tc>
          <w:tcPr>
            <w:tcW w:w="2394" w:type="dxa"/>
          </w:tcPr>
          <w:p w:rsidR="005B59FD" w:rsidRDefault="005B59FD" w:rsidP="005B59FD">
            <w:pPr>
              <w:rPr>
                <w:rFonts w:cstheme="minorHAnsi"/>
              </w:rPr>
            </w:pPr>
            <w:r>
              <w:rPr>
                <w:rFonts w:cstheme="minorHAnsi"/>
              </w:rPr>
              <w:t>4</w:t>
            </w:r>
          </w:p>
        </w:tc>
        <w:tc>
          <w:tcPr>
            <w:tcW w:w="2394" w:type="dxa"/>
          </w:tcPr>
          <w:p w:rsidR="005B59FD" w:rsidRDefault="005B59FD" w:rsidP="005B59FD">
            <w:pPr>
              <w:rPr>
                <w:rFonts w:cstheme="minorHAnsi"/>
              </w:rPr>
            </w:pPr>
            <w:r>
              <w:rPr>
                <w:rFonts w:cstheme="minorHAnsi"/>
              </w:rPr>
              <w:t>Policyholder only</w:t>
            </w:r>
          </w:p>
        </w:tc>
      </w:tr>
      <w:tr w:rsidR="005B59FD" w:rsidTr="005B59FD">
        <w:tc>
          <w:tcPr>
            <w:tcW w:w="2394" w:type="dxa"/>
          </w:tcPr>
          <w:p w:rsidR="005B59FD" w:rsidRDefault="005B59FD" w:rsidP="005B59FD">
            <w:pPr>
              <w:rPr>
                <w:rFonts w:cstheme="minorHAnsi"/>
              </w:rPr>
            </w:pPr>
            <w:r>
              <w:rPr>
                <w:rFonts w:cstheme="minorHAnsi"/>
              </w:rPr>
              <w:t>5</w:t>
            </w:r>
          </w:p>
        </w:tc>
        <w:tc>
          <w:tcPr>
            <w:tcW w:w="2394" w:type="dxa"/>
          </w:tcPr>
          <w:p w:rsidR="005B59FD" w:rsidRDefault="005B59FD" w:rsidP="005B59FD">
            <w:pPr>
              <w:rPr>
                <w:rFonts w:cstheme="minorHAnsi"/>
              </w:rPr>
            </w:pPr>
            <w:r>
              <w:rPr>
                <w:rFonts w:cstheme="minorHAnsi"/>
              </w:rPr>
              <w:t>Other combination of persons covered</w:t>
            </w:r>
          </w:p>
        </w:tc>
        <w:tc>
          <w:tcPr>
            <w:tcW w:w="2394" w:type="dxa"/>
          </w:tcPr>
          <w:p w:rsidR="005B59FD" w:rsidRDefault="005B59FD" w:rsidP="005B59FD">
            <w:pPr>
              <w:rPr>
                <w:rFonts w:cstheme="minorHAnsi"/>
              </w:rPr>
            </w:pPr>
            <w:r>
              <w:rPr>
                <w:rFonts w:cstheme="minorHAnsi"/>
              </w:rPr>
              <w:t xml:space="preserve">5, 6, 7, 8 </w:t>
            </w:r>
          </w:p>
        </w:tc>
        <w:tc>
          <w:tcPr>
            <w:tcW w:w="2394" w:type="dxa"/>
          </w:tcPr>
          <w:p w:rsidR="005B59FD" w:rsidRDefault="005B59FD" w:rsidP="005B59FD">
            <w:pPr>
              <w:rPr>
                <w:rFonts w:cstheme="minorHAnsi"/>
              </w:rPr>
            </w:pPr>
            <w:r>
              <w:rPr>
                <w:rFonts w:cstheme="minorHAnsi"/>
              </w:rPr>
              <w:t xml:space="preserve">Policyholder and other person(s) </w:t>
            </w:r>
          </w:p>
        </w:tc>
      </w:tr>
    </w:tbl>
    <w:p w:rsidR="00570F69" w:rsidRDefault="00570F69" w:rsidP="00A34ED2">
      <w:pPr>
        <w:rPr>
          <w:rFonts w:cstheme="minorHAnsi"/>
        </w:rPr>
      </w:pPr>
    </w:p>
    <w:p w:rsidR="00961974" w:rsidRPr="00570F69" w:rsidRDefault="00961974" w:rsidP="00A34ED2"/>
    <w:p w:rsidR="00AB6CA1" w:rsidRDefault="00175FD4" w:rsidP="009D04A7">
      <w:pPr>
        <w:pStyle w:val="Heading1"/>
      </w:pPr>
      <w:bookmarkStart w:id="4" w:name="_Toc315947990"/>
      <w:r w:rsidRPr="009D04A7">
        <w:t>Work Status Related Variables</w:t>
      </w:r>
      <w:bookmarkEnd w:id="4"/>
    </w:p>
    <w:p w:rsidR="005C05CE" w:rsidRPr="005C05CE" w:rsidRDefault="005C05CE" w:rsidP="005C05CE"/>
    <w:p w:rsidR="00904292" w:rsidRDefault="00904292" w:rsidP="00175FD4">
      <w:proofErr w:type="spellStart"/>
      <w:r>
        <w:rPr>
          <w:b/>
        </w:rPr>
        <w:t>LastAnnualHoursWorked</w:t>
      </w:r>
      <w:proofErr w:type="spellEnd"/>
      <w:r>
        <w:t xml:space="preserve"> – Starting with the March 2005 CPS (CY 2004), this variable represents the number of hours an individual has worked both full- and part-time during the data year. </w:t>
      </w:r>
      <w:r w:rsidR="00807FBD">
        <w:t xml:space="preserve">It is created by adding up the values of variable </w:t>
      </w:r>
      <w:proofErr w:type="spellStart"/>
      <w:r w:rsidR="00807FBD">
        <w:rPr>
          <w:i/>
        </w:rPr>
        <w:t>MonthlyHoursWorked</w:t>
      </w:r>
      <w:proofErr w:type="spellEnd"/>
      <w:r w:rsidR="00807FBD">
        <w:rPr>
          <w:i/>
        </w:rPr>
        <w:t xml:space="preserve"> </w:t>
      </w:r>
      <w:r w:rsidR="00807FBD">
        <w:t xml:space="preserve">for all months. </w:t>
      </w:r>
      <w:proofErr w:type="spellStart"/>
      <w:proofErr w:type="gramStart"/>
      <w:r w:rsidR="00807FBD">
        <w:rPr>
          <w:i/>
        </w:rPr>
        <w:t>MonthlyHoursWorked</w:t>
      </w:r>
      <w:proofErr w:type="spellEnd"/>
      <w:r w:rsidR="00807FBD">
        <w:rPr>
          <w:i/>
        </w:rPr>
        <w:t xml:space="preserve"> </w:t>
      </w:r>
      <w:r w:rsidR="00807FBD">
        <w:t xml:space="preserve"> is</w:t>
      </w:r>
      <w:proofErr w:type="gramEnd"/>
      <w:r w:rsidR="00807FBD">
        <w:t xml:space="preserve"> the sum of the number of weeks worked full time in a certain month</w:t>
      </w:r>
      <w:r w:rsidR="00B02255">
        <w:t xml:space="preserve"> (</w:t>
      </w:r>
      <w:proofErr w:type="spellStart"/>
      <w:r w:rsidR="00B02255">
        <w:rPr>
          <w:i/>
        </w:rPr>
        <w:t>MonthlyWeeksFullTime</w:t>
      </w:r>
      <w:proofErr w:type="spellEnd"/>
      <w:r w:rsidR="00B02255">
        <w:t>)</w:t>
      </w:r>
      <w:r w:rsidR="00807FBD">
        <w:t xml:space="preserve"> multiplied by the number of hours per week worked full time during the data year</w:t>
      </w:r>
      <w:r w:rsidR="00B02255">
        <w:t xml:space="preserve"> (</w:t>
      </w:r>
      <w:proofErr w:type="spellStart"/>
      <w:r w:rsidR="00B02255">
        <w:rPr>
          <w:i/>
        </w:rPr>
        <w:t>LastHoursPerWeekFullTime</w:t>
      </w:r>
      <w:proofErr w:type="spellEnd"/>
      <w:r w:rsidR="00B02255">
        <w:t>) and the number of weeks worked part time in a certain month (</w:t>
      </w:r>
      <w:proofErr w:type="spellStart"/>
      <w:r w:rsidR="00B02255">
        <w:rPr>
          <w:i/>
        </w:rPr>
        <w:t>MonthlyWeeksPartTime</w:t>
      </w:r>
      <w:proofErr w:type="spellEnd"/>
      <w:r w:rsidR="00B02255">
        <w:t>) multiplied by the number of hours per week worked full time during the data year (</w:t>
      </w:r>
      <w:proofErr w:type="spellStart"/>
      <w:r w:rsidR="00B02255">
        <w:rPr>
          <w:i/>
        </w:rPr>
        <w:t>LastHoursPerWeekPartTime</w:t>
      </w:r>
      <w:proofErr w:type="spellEnd"/>
      <w:r w:rsidR="00B02255">
        <w:t>)</w:t>
      </w:r>
      <w:r w:rsidR="00807FBD">
        <w:t xml:space="preserve">. </w:t>
      </w:r>
    </w:p>
    <w:p w:rsidR="002968A8" w:rsidRPr="002968A8" w:rsidRDefault="002968A8" w:rsidP="00175FD4">
      <w:proofErr w:type="spellStart"/>
      <w:r>
        <w:rPr>
          <w:b/>
        </w:rPr>
        <w:t>LastHoursPerWeekFullTime</w:t>
      </w:r>
      <w:proofErr w:type="spellEnd"/>
      <w:r>
        <w:rPr>
          <w:b/>
        </w:rPr>
        <w:t xml:space="preserve"> </w:t>
      </w:r>
      <w:r>
        <w:t xml:space="preserve">– Starting with the March 2005 CPS (CY 2004), this variable represents the number of hours worked during full-time weeks </w:t>
      </w:r>
      <w:r w:rsidR="00BA2B43">
        <w:t>in</w:t>
      </w:r>
      <w:r>
        <w:t xml:space="preserve"> the data year. </w:t>
      </w:r>
      <w:proofErr w:type="spellStart"/>
      <w:r>
        <w:rPr>
          <w:i/>
        </w:rPr>
        <w:t>LastHoursPerWeekFullTime</w:t>
      </w:r>
      <w:proofErr w:type="spellEnd"/>
      <w:r>
        <w:rPr>
          <w:i/>
        </w:rPr>
        <w:t xml:space="preserve"> </w:t>
      </w:r>
      <w:r>
        <w:t xml:space="preserve">is equal to the CPS variable </w:t>
      </w:r>
      <w:proofErr w:type="spellStart"/>
      <w:r>
        <w:rPr>
          <w:i/>
        </w:rPr>
        <w:t>LastHoursPerWeek</w:t>
      </w:r>
      <w:proofErr w:type="spellEnd"/>
      <w:r w:rsidR="00BA2B43">
        <w:rPr>
          <w:i/>
        </w:rPr>
        <w:t xml:space="preserve"> (HRSWK)</w:t>
      </w:r>
      <w:r>
        <w:rPr>
          <w:i/>
        </w:rPr>
        <w:t xml:space="preserve"> </w:t>
      </w:r>
      <w:r>
        <w:t xml:space="preserve">if </w:t>
      </w:r>
      <w:proofErr w:type="spellStart"/>
      <w:r>
        <w:rPr>
          <w:i/>
        </w:rPr>
        <w:t>LastHoursPerWeek</w:t>
      </w:r>
      <w:proofErr w:type="spellEnd"/>
      <w:r>
        <w:t xml:space="preserve"> is greater </w:t>
      </w:r>
      <w:r w:rsidR="00BA2B43">
        <w:t xml:space="preserve">than </w:t>
      </w:r>
      <w:r>
        <w:t>or equal to 35</w:t>
      </w:r>
      <w:r w:rsidR="00BA2B43">
        <w:t xml:space="preserve"> or if </w:t>
      </w:r>
      <w:proofErr w:type="spellStart"/>
      <w:r w:rsidR="00BA2B43" w:rsidRPr="00BA2B43">
        <w:rPr>
          <w:i/>
        </w:rPr>
        <w:t>LastHoursPerWeek</w:t>
      </w:r>
      <w:proofErr w:type="spellEnd"/>
      <w:r w:rsidR="00BA2B43">
        <w:t xml:space="preserve"> is zero; otherwise </w:t>
      </w:r>
      <w:proofErr w:type="spellStart"/>
      <w:r w:rsidR="00BA2B43">
        <w:rPr>
          <w:i/>
        </w:rPr>
        <w:t>LastHoursPerWeekFullTime</w:t>
      </w:r>
      <w:proofErr w:type="spellEnd"/>
      <w:r w:rsidR="00BA2B43">
        <w:rPr>
          <w:i/>
        </w:rPr>
        <w:t xml:space="preserve"> </w:t>
      </w:r>
      <w:r w:rsidR="00BA2B43">
        <w:t xml:space="preserve">is 40. </w:t>
      </w:r>
    </w:p>
    <w:p w:rsidR="002968A8" w:rsidRPr="00BA2B43" w:rsidRDefault="002968A8" w:rsidP="00175FD4">
      <w:proofErr w:type="spellStart"/>
      <w:r>
        <w:rPr>
          <w:b/>
        </w:rPr>
        <w:t>LastHoursPerWeekPartTime</w:t>
      </w:r>
      <w:proofErr w:type="spellEnd"/>
      <w:r w:rsidR="00BA2B43">
        <w:rPr>
          <w:b/>
        </w:rPr>
        <w:t xml:space="preserve"> </w:t>
      </w:r>
      <w:r w:rsidR="00BA2B43">
        <w:t xml:space="preserve">- Starting with the March 2005 CPS (CY 2004), this variable represents the number of hours worked during part-time weeks in the data year. </w:t>
      </w:r>
      <w:proofErr w:type="spellStart"/>
      <w:r w:rsidR="00BA2B43">
        <w:rPr>
          <w:i/>
        </w:rPr>
        <w:t>LastHoursPerWeekPartTime</w:t>
      </w:r>
      <w:proofErr w:type="spellEnd"/>
      <w:r w:rsidR="00BA2B43">
        <w:rPr>
          <w:i/>
        </w:rPr>
        <w:t xml:space="preserve"> </w:t>
      </w:r>
      <w:r w:rsidR="00BA2B43">
        <w:t xml:space="preserve">is equal to the CPS variable </w:t>
      </w:r>
      <w:proofErr w:type="spellStart"/>
      <w:r w:rsidR="00BA2B43">
        <w:rPr>
          <w:i/>
        </w:rPr>
        <w:t>LastHoursPerWeek</w:t>
      </w:r>
      <w:proofErr w:type="spellEnd"/>
      <w:r w:rsidR="00BA2B43">
        <w:rPr>
          <w:i/>
        </w:rPr>
        <w:t xml:space="preserve"> (HRSWK) </w:t>
      </w:r>
      <w:r w:rsidR="00BA2B43">
        <w:t xml:space="preserve">if </w:t>
      </w:r>
      <w:proofErr w:type="spellStart"/>
      <w:r w:rsidR="00BA2B43">
        <w:rPr>
          <w:i/>
        </w:rPr>
        <w:t>LastHoursPerWeek</w:t>
      </w:r>
      <w:proofErr w:type="spellEnd"/>
      <w:r w:rsidR="00BA2B43">
        <w:t xml:space="preserve"> is less than 35 or if </w:t>
      </w:r>
      <w:proofErr w:type="spellStart"/>
      <w:r w:rsidR="00BA2B43" w:rsidRPr="00BA2B43">
        <w:rPr>
          <w:i/>
        </w:rPr>
        <w:t>LastHoursPerWeek</w:t>
      </w:r>
      <w:proofErr w:type="spellEnd"/>
      <w:r w:rsidR="00BA2B43">
        <w:t xml:space="preserve"> is zero; otherwise </w:t>
      </w:r>
      <w:proofErr w:type="spellStart"/>
      <w:r w:rsidR="00BA2B43">
        <w:rPr>
          <w:i/>
        </w:rPr>
        <w:t>LastHoursPerWeekPartTime</w:t>
      </w:r>
      <w:proofErr w:type="spellEnd"/>
      <w:r w:rsidR="00BA2B43">
        <w:rPr>
          <w:i/>
        </w:rPr>
        <w:t xml:space="preserve"> </w:t>
      </w:r>
      <w:r w:rsidR="00BA2B43">
        <w:t>is 20.</w:t>
      </w:r>
    </w:p>
    <w:p w:rsidR="00175FD4" w:rsidRDefault="00175FD4" w:rsidP="00175FD4">
      <w:proofErr w:type="spellStart"/>
      <w:r w:rsidRPr="00F56C61">
        <w:rPr>
          <w:b/>
        </w:rPr>
        <w:t>LastWeeksWorkingRecode</w:t>
      </w:r>
      <w:proofErr w:type="spellEnd"/>
      <w:r>
        <w:t xml:space="preserve"> – This variable gives the total number of weeks that part-year workers (individuals working from 1 to 49 weeks) are in the labor force – either working or looking for work. It is created by summing CPS variables WKSWORK (</w:t>
      </w:r>
      <w:proofErr w:type="spellStart"/>
      <w:r w:rsidRPr="00175FD4">
        <w:rPr>
          <w:i/>
        </w:rPr>
        <w:t>LastWeeksWorked</w:t>
      </w:r>
      <w:proofErr w:type="spellEnd"/>
      <w:r>
        <w:t>) and LKWEEKS (</w:t>
      </w:r>
      <w:proofErr w:type="spellStart"/>
      <w:r w:rsidRPr="00175FD4">
        <w:rPr>
          <w:i/>
        </w:rPr>
        <w:t>LastPartYearWeeksLooking</w:t>
      </w:r>
      <w:proofErr w:type="spellEnd"/>
      <w:r>
        <w:t xml:space="preserve">), and categorizing the results in six ranges, as follows: </w:t>
      </w:r>
    </w:p>
    <w:tbl>
      <w:tblPr>
        <w:tblStyle w:val="TableGrid"/>
        <w:tblW w:w="0" w:type="auto"/>
        <w:jc w:val="center"/>
        <w:tblInd w:w="-1696" w:type="dxa"/>
        <w:tblLayout w:type="fixed"/>
        <w:tblLook w:val="04A0" w:firstRow="1" w:lastRow="0" w:firstColumn="1" w:lastColumn="0" w:noHBand="0" w:noVBand="1"/>
      </w:tblPr>
      <w:tblGrid>
        <w:gridCol w:w="2027"/>
        <w:gridCol w:w="2367"/>
        <w:gridCol w:w="1875"/>
        <w:gridCol w:w="2645"/>
      </w:tblGrid>
      <w:tr w:rsidR="00F450D8" w:rsidRPr="00175FD4" w:rsidTr="005B4F09">
        <w:trPr>
          <w:trHeight w:val="268"/>
          <w:jc w:val="center"/>
        </w:trPr>
        <w:tc>
          <w:tcPr>
            <w:tcW w:w="4394" w:type="dxa"/>
            <w:gridSpan w:val="2"/>
          </w:tcPr>
          <w:p w:rsidR="00F450D8" w:rsidRPr="00175FD4" w:rsidRDefault="00F450D8" w:rsidP="00B743BD">
            <w:pPr>
              <w:rPr>
                <w:i/>
              </w:rPr>
            </w:pPr>
            <w:proofErr w:type="spellStart"/>
            <w:r w:rsidRPr="00175FD4">
              <w:rPr>
                <w:i/>
              </w:rPr>
              <w:t>LastWeeksWorkingRecode</w:t>
            </w:r>
            <w:proofErr w:type="spellEnd"/>
            <w:r>
              <w:rPr>
                <w:i/>
              </w:rPr>
              <w:t>*</w:t>
            </w:r>
          </w:p>
        </w:tc>
        <w:tc>
          <w:tcPr>
            <w:tcW w:w="1875" w:type="dxa"/>
            <w:vMerge w:val="restart"/>
          </w:tcPr>
          <w:p w:rsidR="00F450D8" w:rsidRPr="00175FD4" w:rsidRDefault="00F450D8" w:rsidP="00B743BD">
            <w:pPr>
              <w:rPr>
                <w:i/>
              </w:rPr>
            </w:pPr>
            <w:proofErr w:type="spellStart"/>
            <w:r w:rsidRPr="00175FD4">
              <w:rPr>
                <w:i/>
              </w:rPr>
              <w:t>LastWeeksWorked</w:t>
            </w:r>
            <w:proofErr w:type="spellEnd"/>
          </w:p>
        </w:tc>
        <w:tc>
          <w:tcPr>
            <w:tcW w:w="2645" w:type="dxa"/>
            <w:vMerge w:val="restart"/>
          </w:tcPr>
          <w:p w:rsidR="00F450D8" w:rsidRPr="00175FD4" w:rsidRDefault="00F450D8" w:rsidP="00B743BD">
            <w:pPr>
              <w:rPr>
                <w:i/>
              </w:rPr>
            </w:pPr>
            <w:proofErr w:type="spellStart"/>
            <w:r w:rsidRPr="00175FD4">
              <w:rPr>
                <w:i/>
              </w:rPr>
              <w:t>LastPartYearWeeksLooking</w:t>
            </w:r>
            <w:proofErr w:type="spellEnd"/>
            <w:r w:rsidRPr="00175FD4">
              <w:rPr>
                <w:i/>
              </w:rPr>
              <w:t xml:space="preserve"> + </w:t>
            </w:r>
            <w:proofErr w:type="spellStart"/>
            <w:r w:rsidRPr="00175FD4">
              <w:rPr>
                <w:i/>
              </w:rPr>
              <w:t>LastWeeksWorked</w:t>
            </w:r>
            <w:proofErr w:type="spellEnd"/>
            <w:r>
              <w:rPr>
                <w:i/>
              </w:rPr>
              <w:t>*</w:t>
            </w:r>
          </w:p>
        </w:tc>
      </w:tr>
      <w:tr w:rsidR="00F450D8" w:rsidRPr="00175FD4" w:rsidTr="005B4F09">
        <w:trPr>
          <w:trHeight w:val="268"/>
          <w:jc w:val="center"/>
        </w:trPr>
        <w:tc>
          <w:tcPr>
            <w:tcW w:w="2027" w:type="dxa"/>
          </w:tcPr>
          <w:p w:rsidR="00F450D8" w:rsidRPr="00175FD4" w:rsidRDefault="00F450D8" w:rsidP="00B743BD">
            <w:pPr>
              <w:rPr>
                <w:i/>
              </w:rPr>
            </w:pPr>
            <w:r w:rsidRPr="00175FD4">
              <w:rPr>
                <w:i/>
              </w:rPr>
              <w:t>Value</w:t>
            </w:r>
          </w:p>
        </w:tc>
        <w:tc>
          <w:tcPr>
            <w:tcW w:w="2367" w:type="dxa"/>
          </w:tcPr>
          <w:p w:rsidR="00F450D8" w:rsidRPr="00175FD4" w:rsidRDefault="00F450D8" w:rsidP="00B743BD">
            <w:pPr>
              <w:rPr>
                <w:i/>
              </w:rPr>
            </w:pPr>
            <w:r w:rsidRPr="00175FD4">
              <w:rPr>
                <w:i/>
              </w:rPr>
              <w:t>Description</w:t>
            </w:r>
          </w:p>
        </w:tc>
        <w:tc>
          <w:tcPr>
            <w:tcW w:w="1875" w:type="dxa"/>
            <w:vMerge/>
          </w:tcPr>
          <w:p w:rsidR="00F450D8" w:rsidRPr="00175FD4" w:rsidRDefault="00F450D8" w:rsidP="00B743BD">
            <w:pPr>
              <w:rPr>
                <w:i/>
              </w:rPr>
            </w:pPr>
          </w:p>
        </w:tc>
        <w:tc>
          <w:tcPr>
            <w:tcW w:w="2645" w:type="dxa"/>
            <w:vMerge/>
          </w:tcPr>
          <w:p w:rsidR="00F450D8" w:rsidRPr="00175FD4" w:rsidRDefault="00F450D8" w:rsidP="00B743BD">
            <w:pPr>
              <w:rPr>
                <w:i/>
              </w:rPr>
            </w:pPr>
          </w:p>
        </w:tc>
      </w:tr>
      <w:tr w:rsidR="00F450D8" w:rsidTr="005B4F09">
        <w:trPr>
          <w:trHeight w:val="253"/>
          <w:jc w:val="center"/>
        </w:trPr>
        <w:tc>
          <w:tcPr>
            <w:tcW w:w="2027" w:type="dxa"/>
          </w:tcPr>
          <w:p w:rsidR="00F450D8" w:rsidRDefault="00F450D8" w:rsidP="00B743BD">
            <w:r>
              <w:t xml:space="preserve">0 </w:t>
            </w:r>
          </w:p>
        </w:tc>
        <w:tc>
          <w:tcPr>
            <w:tcW w:w="2367" w:type="dxa"/>
          </w:tcPr>
          <w:p w:rsidR="00F450D8" w:rsidRDefault="00F450D8" w:rsidP="00B743BD">
            <w:r>
              <w:t>NIU</w:t>
            </w:r>
          </w:p>
        </w:tc>
        <w:tc>
          <w:tcPr>
            <w:tcW w:w="1875" w:type="dxa"/>
          </w:tcPr>
          <w:p w:rsidR="00F450D8" w:rsidRDefault="00F450D8" w:rsidP="00B743BD">
            <w:r>
              <w:t>0 or &gt;= 50</w:t>
            </w:r>
          </w:p>
        </w:tc>
        <w:tc>
          <w:tcPr>
            <w:tcW w:w="2645" w:type="dxa"/>
          </w:tcPr>
          <w:p w:rsidR="00F450D8" w:rsidRDefault="00F450D8" w:rsidP="00B743BD"/>
        </w:tc>
      </w:tr>
      <w:tr w:rsidR="00F450D8" w:rsidTr="005B4F09">
        <w:trPr>
          <w:trHeight w:val="268"/>
          <w:jc w:val="center"/>
        </w:trPr>
        <w:tc>
          <w:tcPr>
            <w:tcW w:w="2027" w:type="dxa"/>
          </w:tcPr>
          <w:p w:rsidR="00F450D8" w:rsidRDefault="00F450D8" w:rsidP="00B743BD">
            <w:r>
              <w:t xml:space="preserve">1 </w:t>
            </w:r>
          </w:p>
        </w:tc>
        <w:tc>
          <w:tcPr>
            <w:tcW w:w="2367" w:type="dxa"/>
          </w:tcPr>
          <w:p w:rsidR="00F450D8" w:rsidRDefault="00F450D8" w:rsidP="00B743BD">
            <w:r>
              <w:t>1-13 weeks</w:t>
            </w:r>
          </w:p>
        </w:tc>
        <w:tc>
          <w:tcPr>
            <w:tcW w:w="1875" w:type="dxa"/>
          </w:tcPr>
          <w:p w:rsidR="00F450D8" w:rsidRDefault="00F450D8" w:rsidP="00B743BD"/>
        </w:tc>
        <w:tc>
          <w:tcPr>
            <w:tcW w:w="2645" w:type="dxa"/>
          </w:tcPr>
          <w:p w:rsidR="00F450D8" w:rsidRDefault="00F450D8" w:rsidP="00280802">
            <w:r>
              <w:t>1…13</w:t>
            </w:r>
          </w:p>
        </w:tc>
      </w:tr>
      <w:tr w:rsidR="00F450D8" w:rsidTr="005B4F09">
        <w:trPr>
          <w:trHeight w:val="268"/>
          <w:jc w:val="center"/>
        </w:trPr>
        <w:tc>
          <w:tcPr>
            <w:tcW w:w="2027" w:type="dxa"/>
          </w:tcPr>
          <w:p w:rsidR="00F450D8" w:rsidRDefault="00F450D8" w:rsidP="00B743BD">
            <w:r>
              <w:t xml:space="preserve">2 </w:t>
            </w:r>
          </w:p>
        </w:tc>
        <w:tc>
          <w:tcPr>
            <w:tcW w:w="2367" w:type="dxa"/>
          </w:tcPr>
          <w:p w:rsidR="00F450D8" w:rsidRDefault="00F450D8" w:rsidP="00B743BD">
            <w:r>
              <w:t>14-26 weeks</w:t>
            </w:r>
          </w:p>
        </w:tc>
        <w:tc>
          <w:tcPr>
            <w:tcW w:w="1875" w:type="dxa"/>
          </w:tcPr>
          <w:p w:rsidR="00F450D8" w:rsidRDefault="00F450D8" w:rsidP="00B743BD"/>
        </w:tc>
        <w:tc>
          <w:tcPr>
            <w:tcW w:w="2645" w:type="dxa"/>
          </w:tcPr>
          <w:p w:rsidR="00F450D8" w:rsidRDefault="00F450D8" w:rsidP="00280802">
            <w:r>
              <w:t>14…26</w:t>
            </w:r>
          </w:p>
        </w:tc>
      </w:tr>
      <w:tr w:rsidR="00F450D8" w:rsidTr="005B4F09">
        <w:trPr>
          <w:trHeight w:val="253"/>
          <w:jc w:val="center"/>
        </w:trPr>
        <w:tc>
          <w:tcPr>
            <w:tcW w:w="2027" w:type="dxa"/>
          </w:tcPr>
          <w:p w:rsidR="00F450D8" w:rsidRDefault="00F450D8" w:rsidP="00B743BD">
            <w:r>
              <w:t xml:space="preserve">3 </w:t>
            </w:r>
          </w:p>
        </w:tc>
        <w:tc>
          <w:tcPr>
            <w:tcW w:w="2367" w:type="dxa"/>
          </w:tcPr>
          <w:p w:rsidR="00F450D8" w:rsidRDefault="00F450D8" w:rsidP="00B743BD">
            <w:r>
              <w:t>27-39 weeks</w:t>
            </w:r>
          </w:p>
        </w:tc>
        <w:tc>
          <w:tcPr>
            <w:tcW w:w="1875" w:type="dxa"/>
          </w:tcPr>
          <w:p w:rsidR="00F450D8" w:rsidRDefault="00F450D8" w:rsidP="00B743BD"/>
        </w:tc>
        <w:tc>
          <w:tcPr>
            <w:tcW w:w="2645" w:type="dxa"/>
          </w:tcPr>
          <w:p w:rsidR="00F450D8" w:rsidRDefault="00F450D8" w:rsidP="00280802">
            <w:r>
              <w:t>27…39</w:t>
            </w:r>
          </w:p>
        </w:tc>
      </w:tr>
      <w:tr w:rsidR="00F450D8" w:rsidTr="005B4F09">
        <w:trPr>
          <w:trHeight w:val="268"/>
          <w:jc w:val="center"/>
        </w:trPr>
        <w:tc>
          <w:tcPr>
            <w:tcW w:w="2027" w:type="dxa"/>
          </w:tcPr>
          <w:p w:rsidR="00F450D8" w:rsidRDefault="00F450D8" w:rsidP="00B743BD">
            <w:r>
              <w:t xml:space="preserve">4 </w:t>
            </w:r>
          </w:p>
        </w:tc>
        <w:tc>
          <w:tcPr>
            <w:tcW w:w="2367" w:type="dxa"/>
          </w:tcPr>
          <w:p w:rsidR="00F450D8" w:rsidRDefault="00F450D8" w:rsidP="00B743BD">
            <w:r>
              <w:t>40-47 weeks</w:t>
            </w:r>
          </w:p>
        </w:tc>
        <w:tc>
          <w:tcPr>
            <w:tcW w:w="1875" w:type="dxa"/>
          </w:tcPr>
          <w:p w:rsidR="00F450D8" w:rsidRDefault="00F450D8" w:rsidP="00B743BD"/>
        </w:tc>
        <w:tc>
          <w:tcPr>
            <w:tcW w:w="2645" w:type="dxa"/>
          </w:tcPr>
          <w:p w:rsidR="00F450D8" w:rsidRDefault="00F450D8" w:rsidP="00280802">
            <w:r>
              <w:t>40…47</w:t>
            </w:r>
          </w:p>
        </w:tc>
      </w:tr>
      <w:tr w:rsidR="00F450D8" w:rsidTr="005B4F09">
        <w:trPr>
          <w:trHeight w:val="268"/>
          <w:jc w:val="center"/>
        </w:trPr>
        <w:tc>
          <w:tcPr>
            <w:tcW w:w="2027" w:type="dxa"/>
          </w:tcPr>
          <w:p w:rsidR="00F450D8" w:rsidRDefault="00F450D8" w:rsidP="00B743BD">
            <w:r>
              <w:t xml:space="preserve">5 </w:t>
            </w:r>
          </w:p>
        </w:tc>
        <w:tc>
          <w:tcPr>
            <w:tcW w:w="2367" w:type="dxa"/>
          </w:tcPr>
          <w:p w:rsidR="00F450D8" w:rsidRDefault="00F450D8" w:rsidP="00B743BD">
            <w:r>
              <w:t>48-49 weeks</w:t>
            </w:r>
          </w:p>
        </w:tc>
        <w:tc>
          <w:tcPr>
            <w:tcW w:w="1875" w:type="dxa"/>
          </w:tcPr>
          <w:p w:rsidR="00F450D8" w:rsidRDefault="00F450D8" w:rsidP="00B743BD"/>
        </w:tc>
        <w:tc>
          <w:tcPr>
            <w:tcW w:w="2645" w:type="dxa"/>
          </w:tcPr>
          <w:p w:rsidR="00F450D8" w:rsidRDefault="00F450D8" w:rsidP="00280802">
            <w:r>
              <w:t>48, 49</w:t>
            </w:r>
          </w:p>
        </w:tc>
      </w:tr>
      <w:tr w:rsidR="00F450D8" w:rsidTr="005B4F09">
        <w:trPr>
          <w:trHeight w:val="268"/>
          <w:jc w:val="center"/>
        </w:trPr>
        <w:tc>
          <w:tcPr>
            <w:tcW w:w="2027" w:type="dxa"/>
          </w:tcPr>
          <w:p w:rsidR="00F450D8" w:rsidRDefault="00F450D8" w:rsidP="00B743BD">
            <w:r>
              <w:t xml:space="preserve">6 </w:t>
            </w:r>
          </w:p>
        </w:tc>
        <w:tc>
          <w:tcPr>
            <w:tcW w:w="2367" w:type="dxa"/>
          </w:tcPr>
          <w:p w:rsidR="00F450D8" w:rsidRDefault="00F450D8" w:rsidP="00B743BD">
            <w:r>
              <w:t>50+ weeks</w:t>
            </w:r>
          </w:p>
        </w:tc>
        <w:tc>
          <w:tcPr>
            <w:tcW w:w="1875" w:type="dxa"/>
          </w:tcPr>
          <w:p w:rsidR="00F450D8" w:rsidRDefault="00F450D8" w:rsidP="00B743BD"/>
        </w:tc>
        <w:tc>
          <w:tcPr>
            <w:tcW w:w="2645" w:type="dxa"/>
          </w:tcPr>
          <w:p w:rsidR="00F450D8" w:rsidRDefault="00F450D8" w:rsidP="00B743BD"/>
        </w:tc>
      </w:tr>
    </w:tbl>
    <w:p w:rsidR="00AB6CA1" w:rsidRDefault="00AB6CA1"/>
    <w:p w:rsidR="00412BF8" w:rsidRPr="007846E0" w:rsidRDefault="00412BF8">
      <w:proofErr w:type="spellStart"/>
      <w:r>
        <w:rPr>
          <w:b/>
        </w:rPr>
        <w:t>LastWeeksInLaborForce</w:t>
      </w:r>
      <w:proofErr w:type="spellEnd"/>
      <w:r>
        <w:t xml:space="preserve"> – This variable contains the number of weeks an individual was in the labor force during the data year. It is the sum of the CPS variables </w:t>
      </w:r>
      <w:proofErr w:type="spellStart"/>
      <w:r>
        <w:rPr>
          <w:i/>
        </w:rPr>
        <w:t>LastNonworkerWeeksLooking</w:t>
      </w:r>
      <w:proofErr w:type="spellEnd"/>
      <w:r>
        <w:rPr>
          <w:i/>
        </w:rPr>
        <w:t xml:space="preserve"> </w:t>
      </w:r>
      <w:r>
        <w:t>(</w:t>
      </w:r>
      <w:r w:rsidRPr="00412BF8">
        <w:rPr>
          <w:i/>
        </w:rPr>
        <w:t>NWLKWK</w:t>
      </w:r>
      <w:r>
        <w:t xml:space="preserve">), </w:t>
      </w:r>
      <w:proofErr w:type="spellStart"/>
      <w:r>
        <w:rPr>
          <w:i/>
        </w:rPr>
        <w:t>LastWeeksWorked</w:t>
      </w:r>
      <w:proofErr w:type="spellEnd"/>
      <w:r>
        <w:rPr>
          <w:i/>
        </w:rPr>
        <w:t xml:space="preserve"> </w:t>
      </w:r>
      <w:r>
        <w:t>(</w:t>
      </w:r>
      <w:r w:rsidRPr="00412BF8">
        <w:rPr>
          <w:i/>
        </w:rPr>
        <w:t>WKSWORK</w:t>
      </w:r>
      <w:r>
        <w:t xml:space="preserve">) and </w:t>
      </w:r>
      <w:proofErr w:type="spellStart"/>
      <w:r>
        <w:rPr>
          <w:i/>
        </w:rPr>
        <w:t>LastPartYearWeeksLooking</w:t>
      </w:r>
      <w:proofErr w:type="spellEnd"/>
      <w:r>
        <w:rPr>
          <w:i/>
        </w:rPr>
        <w:t xml:space="preserve"> </w:t>
      </w:r>
      <w:r>
        <w:t>(</w:t>
      </w:r>
      <w:r>
        <w:rPr>
          <w:i/>
        </w:rPr>
        <w:t>LKWEEKS</w:t>
      </w:r>
      <w:r>
        <w:t>) if this sum is smaller or equal to 52</w:t>
      </w:r>
      <w:r w:rsidR="007846E0">
        <w:t xml:space="preserve">, otherwise </w:t>
      </w:r>
      <w:proofErr w:type="spellStart"/>
      <w:r w:rsidR="007846E0">
        <w:rPr>
          <w:i/>
        </w:rPr>
        <w:t>LastWeeksInLaborForce</w:t>
      </w:r>
      <w:proofErr w:type="spellEnd"/>
      <w:r w:rsidR="007846E0">
        <w:t xml:space="preserve"> is 52.</w:t>
      </w:r>
    </w:p>
    <w:p w:rsidR="00661CD0" w:rsidRPr="009D04A7" w:rsidRDefault="00661CD0">
      <w:pPr>
        <w:rPr>
          <w:b/>
        </w:rPr>
      </w:pPr>
    </w:p>
    <w:p w:rsidR="00661CD0" w:rsidRDefault="00661CD0" w:rsidP="009D04A7">
      <w:pPr>
        <w:pStyle w:val="Heading1"/>
      </w:pPr>
      <w:bookmarkStart w:id="5" w:name="_Toc315947991"/>
      <w:r w:rsidRPr="009D04A7">
        <w:t>Education Related Variables</w:t>
      </w:r>
      <w:bookmarkEnd w:id="5"/>
    </w:p>
    <w:p w:rsidR="005C05CE" w:rsidRPr="005C05CE" w:rsidRDefault="005C05CE" w:rsidP="005C05CE"/>
    <w:p w:rsidR="00661CD0" w:rsidRPr="00176C36" w:rsidRDefault="00661CD0" w:rsidP="00661CD0">
      <w:pPr>
        <w:rPr>
          <w:rFonts w:cstheme="minorHAnsi"/>
        </w:rPr>
      </w:pPr>
      <w:proofErr w:type="spellStart"/>
      <w:r w:rsidRPr="00176C36">
        <w:rPr>
          <w:rFonts w:cstheme="minorHAnsi"/>
          <w:b/>
        </w:rPr>
        <w:t>HighestGradeCompleted</w:t>
      </w:r>
      <w:proofErr w:type="spellEnd"/>
      <w:r>
        <w:rPr>
          <w:rFonts w:cstheme="minorHAnsi"/>
        </w:rPr>
        <w:t xml:space="preserve"> – This variable is coded from the CPS variable </w:t>
      </w:r>
      <w:proofErr w:type="spellStart"/>
      <w:r w:rsidRPr="00661CD0">
        <w:rPr>
          <w:rFonts w:cstheme="minorHAnsi"/>
          <w:i/>
        </w:rPr>
        <w:t>EducationalAttainment</w:t>
      </w:r>
      <w:proofErr w:type="spellEnd"/>
      <w:r>
        <w:rPr>
          <w:rFonts w:cstheme="minorHAnsi"/>
          <w:i/>
        </w:rPr>
        <w:t xml:space="preserve"> </w:t>
      </w:r>
      <w:r>
        <w:rPr>
          <w:rFonts w:cstheme="minorHAnsi"/>
        </w:rPr>
        <w:t>(</w:t>
      </w:r>
      <w:r>
        <w:rPr>
          <w:rFonts w:cstheme="minorHAnsi"/>
          <w:i/>
        </w:rPr>
        <w:t>A-HGA</w:t>
      </w:r>
      <w:r>
        <w:rPr>
          <w:rFonts w:cstheme="minorHAnsi"/>
        </w:rPr>
        <w:t xml:space="preserve">). </w:t>
      </w:r>
    </w:p>
    <w:tbl>
      <w:tblPr>
        <w:tblStyle w:val="TableGrid"/>
        <w:tblW w:w="0" w:type="auto"/>
        <w:tblLook w:val="04A0" w:firstRow="1" w:lastRow="0" w:firstColumn="1" w:lastColumn="0" w:noHBand="0" w:noVBand="1"/>
      </w:tblPr>
      <w:tblGrid>
        <w:gridCol w:w="2394"/>
        <w:gridCol w:w="2394"/>
        <w:gridCol w:w="2394"/>
        <w:gridCol w:w="2394"/>
      </w:tblGrid>
      <w:tr w:rsidR="00661CD0" w:rsidRPr="00B91B8D" w:rsidTr="00B45F13">
        <w:tc>
          <w:tcPr>
            <w:tcW w:w="4788" w:type="dxa"/>
            <w:gridSpan w:val="2"/>
          </w:tcPr>
          <w:p w:rsidR="00661CD0" w:rsidRPr="00B91B8D" w:rsidRDefault="00661CD0" w:rsidP="00B45F13">
            <w:pPr>
              <w:rPr>
                <w:rFonts w:cstheme="minorHAnsi"/>
                <w:i/>
              </w:rPr>
            </w:pPr>
            <w:proofErr w:type="spellStart"/>
            <w:r w:rsidRPr="00B91B8D">
              <w:rPr>
                <w:rFonts w:cstheme="minorHAnsi"/>
                <w:i/>
              </w:rPr>
              <w:t>HighestGradeCompleted</w:t>
            </w:r>
            <w:proofErr w:type="spellEnd"/>
          </w:p>
        </w:tc>
        <w:tc>
          <w:tcPr>
            <w:tcW w:w="4788" w:type="dxa"/>
            <w:gridSpan w:val="2"/>
          </w:tcPr>
          <w:p w:rsidR="00661CD0" w:rsidRPr="00B91B8D" w:rsidRDefault="00661CD0" w:rsidP="00B45F13">
            <w:pPr>
              <w:rPr>
                <w:rFonts w:cstheme="minorHAnsi"/>
                <w:i/>
              </w:rPr>
            </w:pPr>
            <w:proofErr w:type="spellStart"/>
            <w:r w:rsidRPr="00B91B8D">
              <w:rPr>
                <w:rFonts w:cstheme="minorHAnsi"/>
                <w:i/>
              </w:rPr>
              <w:t>EducationalAttainment</w:t>
            </w:r>
            <w:proofErr w:type="spellEnd"/>
          </w:p>
        </w:tc>
      </w:tr>
      <w:tr w:rsidR="00661CD0" w:rsidTr="00B45F13">
        <w:tc>
          <w:tcPr>
            <w:tcW w:w="2394" w:type="dxa"/>
          </w:tcPr>
          <w:p w:rsidR="00661CD0" w:rsidRDefault="00661CD0" w:rsidP="00B45F13">
            <w:pPr>
              <w:rPr>
                <w:rFonts w:cstheme="minorHAnsi"/>
              </w:rPr>
            </w:pPr>
            <w:r>
              <w:rPr>
                <w:rFonts w:cstheme="minorHAnsi"/>
              </w:rPr>
              <w:t>Value</w:t>
            </w:r>
          </w:p>
        </w:tc>
        <w:tc>
          <w:tcPr>
            <w:tcW w:w="2394" w:type="dxa"/>
          </w:tcPr>
          <w:p w:rsidR="00661CD0" w:rsidRDefault="00661CD0" w:rsidP="00B45F13">
            <w:pPr>
              <w:rPr>
                <w:rFonts w:cstheme="minorHAnsi"/>
              </w:rPr>
            </w:pPr>
            <w:r>
              <w:rPr>
                <w:rFonts w:cstheme="minorHAnsi"/>
              </w:rPr>
              <w:t>Description</w:t>
            </w:r>
          </w:p>
        </w:tc>
        <w:tc>
          <w:tcPr>
            <w:tcW w:w="2394" w:type="dxa"/>
          </w:tcPr>
          <w:p w:rsidR="00661CD0" w:rsidRDefault="00661CD0" w:rsidP="00B45F13">
            <w:pPr>
              <w:rPr>
                <w:rFonts w:cstheme="minorHAnsi"/>
              </w:rPr>
            </w:pPr>
            <w:r>
              <w:rPr>
                <w:rFonts w:cstheme="minorHAnsi"/>
              </w:rPr>
              <w:t>Value</w:t>
            </w:r>
          </w:p>
        </w:tc>
        <w:tc>
          <w:tcPr>
            <w:tcW w:w="2394" w:type="dxa"/>
          </w:tcPr>
          <w:p w:rsidR="00661CD0" w:rsidRDefault="00661CD0" w:rsidP="00B45F13">
            <w:pPr>
              <w:rPr>
                <w:rFonts w:cstheme="minorHAnsi"/>
              </w:rPr>
            </w:pPr>
            <w:r>
              <w:rPr>
                <w:rFonts w:cstheme="minorHAnsi"/>
              </w:rPr>
              <w:t>Description</w:t>
            </w:r>
          </w:p>
        </w:tc>
      </w:tr>
      <w:tr w:rsidR="00661CD0" w:rsidTr="00B45F13">
        <w:tc>
          <w:tcPr>
            <w:tcW w:w="2394" w:type="dxa"/>
          </w:tcPr>
          <w:p w:rsidR="00661CD0" w:rsidRDefault="00661CD0" w:rsidP="00B45F13">
            <w:pPr>
              <w:rPr>
                <w:rFonts w:cstheme="minorHAnsi"/>
              </w:rPr>
            </w:pPr>
            <w:r>
              <w:rPr>
                <w:rFonts w:cstheme="minorHAnsi"/>
              </w:rPr>
              <w:t>0</w:t>
            </w:r>
          </w:p>
        </w:tc>
        <w:tc>
          <w:tcPr>
            <w:tcW w:w="2394" w:type="dxa"/>
          </w:tcPr>
          <w:p w:rsidR="00661CD0" w:rsidRDefault="00661CD0" w:rsidP="00B45F13">
            <w:pPr>
              <w:rPr>
                <w:rFonts w:cstheme="minorHAnsi"/>
              </w:rPr>
            </w:pPr>
            <w:r>
              <w:rPr>
                <w:rFonts w:cstheme="minorHAnsi"/>
              </w:rPr>
              <w:t>Child</w:t>
            </w:r>
          </w:p>
        </w:tc>
        <w:tc>
          <w:tcPr>
            <w:tcW w:w="2394" w:type="dxa"/>
          </w:tcPr>
          <w:p w:rsidR="00661CD0" w:rsidRDefault="00661CD0" w:rsidP="00B45F13">
            <w:pPr>
              <w:rPr>
                <w:rFonts w:cstheme="minorHAnsi"/>
              </w:rPr>
            </w:pPr>
            <w:r>
              <w:rPr>
                <w:rFonts w:cstheme="minorHAnsi"/>
              </w:rPr>
              <w:t>0</w:t>
            </w:r>
          </w:p>
        </w:tc>
        <w:tc>
          <w:tcPr>
            <w:tcW w:w="2394" w:type="dxa"/>
          </w:tcPr>
          <w:p w:rsidR="00661CD0" w:rsidRDefault="00661CD0" w:rsidP="00B45F13">
            <w:pPr>
              <w:rPr>
                <w:rFonts w:cstheme="minorHAnsi"/>
              </w:rPr>
            </w:pPr>
            <w:r>
              <w:rPr>
                <w:rFonts w:cstheme="minorHAnsi"/>
              </w:rPr>
              <w:t>Child</w:t>
            </w:r>
          </w:p>
        </w:tc>
      </w:tr>
      <w:tr w:rsidR="00661CD0" w:rsidTr="00B45F13">
        <w:tc>
          <w:tcPr>
            <w:tcW w:w="2394" w:type="dxa"/>
          </w:tcPr>
          <w:p w:rsidR="00661CD0" w:rsidRDefault="00661CD0" w:rsidP="00B45F13">
            <w:pPr>
              <w:rPr>
                <w:rFonts w:cstheme="minorHAnsi"/>
              </w:rPr>
            </w:pPr>
            <w:r>
              <w:rPr>
                <w:rFonts w:cstheme="minorHAnsi"/>
              </w:rPr>
              <w:t>1</w:t>
            </w:r>
          </w:p>
        </w:tc>
        <w:tc>
          <w:tcPr>
            <w:tcW w:w="2394" w:type="dxa"/>
          </w:tcPr>
          <w:p w:rsidR="00661CD0" w:rsidRDefault="00661CD0" w:rsidP="00B45F13">
            <w:pPr>
              <w:rPr>
                <w:rFonts w:cstheme="minorHAnsi"/>
              </w:rPr>
            </w:pPr>
            <w:r>
              <w:rPr>
                <w:rFonts w:cstheme="minorHAnsi"/>
              </w:rPr>
              <w:t>Less than grade 1</w:t>
            </w:r>
          </w:p>
        </w:tc>
        <w:tc>
          <w:tcPr>
            <w:tcW w:w="2394" w:type="dxa"/>
          </w:tcPr>
          <w:p w:rsidR="00661CD0" w:rsidRDefault="00661CD0" w:rsidP="00B45F13">
            <w:pPr>
              <w:rPr>
                <w:rFonts w:cstheme="minorHAnsi"/>
              </w:rPr>
            </w:pPr>
            <w:r>
              <w:rPr>
                <w:rFonts w:cstheme="minorHAnsi"/>
              </w:rPr>
              <w:t>31</w:t>
            </w:r>
          </w:p>
        </w:tc>
        <w:tc>
          <w:tcPr>
            <w:tcW w:w="2394" w:type="dxa"/>
          </w:tcPr>
          <w:p w:rsidR="00661CD0" w:rsidRDefault="00661CD0" w:rsidP="00B45F13">
            <w:pPr>
              <w:rPr>
                <w:rFonts w:cstheme="minorHAnsi"/>
              </w:rPr>
            </w:pPr>
            <w:r>
              <w:rPr>
                <w:rFonts w:cstheme="minorHAnsi"/>
              </w:rPr>
              <w:t>Less than grad 1</w:t>
            </w:r>
          </w:p>
        </w:tc>
      </w:tr>
      <w:tr w:rsidR="00661CD0" w:rsidTr="00B45F13">
        <w:tc>
          <w:tcPr>
            <w:tcW w:w="2394" w:type="dxa"/>
          </w:tcPr>
          <w:p w:rsidR="00661CD0" w:rsidRDefault="00661CD0" w:rsidP="00B45F13">
            <w:pPr>
              <w:rPr>
                <w:rFonts w:cstheme="minorHAnsi"/>
              </w:rPr>
            </w:pPr>
            <w:r>
              <w:rPr>
                <w:rFonts w:cstheme="minorHAnsi"/>
              </w:rPr>
              <w:t xml:space="preserve">2 </w:t>
            </w:r>
          </w:p>
        </w:tc>
        <w:tc>
          <w:tcPr>
            <w:tcW w:w="2394" w:type="dxa"/>
          </w:tcPr>
          <w:p w:rsidR="00661CD0" w:rsidRDefault="00661CD0" w:rsidP="00B45F13">
            <w:pPr>
              <w:rPr>
                <w:rFonts w:cstheme="minorHAnsi"/>
              </w:rPr>
            </w:pPr>
            <w:r>
              <w:rPr>
                <w:rFonts w:cstheme="minorHAnsi"/>
              </w:rPr>
              <w:t>Grades 1-4</w:t>
            </w:r>
          </w:p>
        </w:tc>
        <w:tc>
          <w:tcPr>
            <w:tcW w:w="2394" w:type="dxa"/>
          </w:tcPr>
          <w:p w:rsidR="00661CD0" w:rsidRDefault="00661CD0" w:rsidP="00B45F13">
            <w:pPr>
              <w:rPr>
                <w:rFonts w:cstheme="minorHAnsi"/>
              </w:rPr>
            </w:pPr>
            <w:r>
              <w:rPr>
                <w:rFonts w:cstheme="minorHAnsi"/>
              </w:rPr>
              <w:t>32</w:t>
            </w:r>
          </w:p>
        </w:tc>
        <w:tc>
          <w:tcPr>
            <w:tcW w:w="2394" w:type="dxa"/>
          </w:tcPr>
          <w:p w:rsidR="00661CD0" w:rsidRDefault="00661CD0" w:rsidP="00B45F13">
            <w:pPr>
              <w:rPr>
                <w:rFonts w:cstheme="minorHAnsi"/>
              </w:rPr>
            </w:pPr>
            <w:r>
              <w:rPr>
                <w:rFonts w:cstheme="minorHAnsi"/>
              </w:rPr>
              <w:t>Grades 1-4</w:t>
            </w:r>
          </w:p>
        </w:tc>
      </w:tr>
      <w:tr w:rsidR="00661CD0" w:rsidTr="00B45F13">
        <w:tc>
          <w:tcPr>
            <w:tcW w:w="2394" w:type="dxa"/>
          </w:tcPr>
          <w:p w:rsidR="00661CD0" w:rsidRDefault="00661CD0" w:rsidP="00B45F13">
            <w:pPr>
              <w:rPr>
                <w:rFonts w:cstheme="minorHAnsi"/>
              </w:rPr>
            </w:pPr>
            <w:r>
              <w:rPr>
                <w:rFonts w:cstheme="minorHAnsi"/>
              </w:rPr>
              <w:t>6</w:t>
            </w:r>
          </w:p>
        </w:tc>
        <w:tc>
          <w:tcPr>
            <w:tcW w:w="2394" w:type="dxa"/>
          </w:tcPr>
          <w:p w:rsidR="00661CD0" w:rsidRDefault="00661CD0" w:rsidP="00B45F13">
            <w:pPr>
              <w:rPr>
                <w:rFonts w:cstheme="minorHAnsi"/>
              </w:rPr>
            </w:pPr>
            <w:r>
              <w:rPr>
                <w:rFonts w:cstheme="minorHAnsi"/>
              </w:rPr>
              <w:t>Grades 5-6</w:t>
            </w:r>
          </w:p>
        </w:tc>
        <w:tc>
          <w:tcPr>
            <w:tcW w:w="2394" w:type="dxa"/>
          </w:tcPr>
          <w:p w:rsidR="00661CD0" w:rsidRDefault="00661CD0" w:rsidP="00B45F13">
            <w:pPr>
              <w:rPr>
                <w:rFonts w:cstheme="minorHAnsi"/>
              </w:rPr>
            </w:pPr>
            <w:r>
              <w:rPr>
                <w:rFonts w:cstheme="minorHAnsi"/>
              </w:rPr>
              <w:t>33</w:t>
            </w:r>
          </w:p>
        </w:tc>
        <w:tc>
          <w:tcPr>
            <w:tcW w:w="2394" w:type="dxa"/>
          </w:tcPr>
          <w:p w:rsidR="00661CD0" w:rsidRDefault="00661CD0" w:rsidP="00B45F13">
            <w:pPr>
              <w:rPr>
                <w:rFonts w:cstheme="minorHAnsi"/>
              </w:rPr>
            </w:pPr>
            <w:r>
              <w:rPr>
                <w:rFonts w:cstheme="minorHAnsi"/>
              </w:rPr>
              <w:t>Grades 5-6</w:t>
            </w:r>
          </w:p>
        </w:tc>
      </w:tr>
      <w:tr w:rsidR="00661CD0" w:rsidTr="00B45F13">
        <w:tc>
          <w:tcPr>
            <w:tcW w:w="2394" w:type="dxa"/>
          </w:tcPr>
          <w:p w:rsidR="00661CD0" w:rsidRDefault="00661CD0" w:rsidP="00B45F13">
            <w:pPr>
              <w:rPr>
                <w:rFonts w:cstheme="minorHAnsi"/>
              </w:rPr>
            </w:pPr>
            <w:r>
              <w:rPr>
                <w:rFonts w:cstheme="minorHAnsi"/>
              </w:rPr>
              <w:t>8</w:t>
            </w:r>
          </w:p>
        </w:tc>
        <w:tc>
          <w:tcPr>
            <w:tcW w:w="2394" w:type="dxa"/>
          </w:tcPr>
          <w:p w:rsidR="00661CD0" w:rsidRDefault="00661CD0" w:rsidP="00B45F13">
            <w:pPr>
              <w:rPr>
                <w:rFonts w:cstheme="minorHAnsi"/>
              </w:rPr>
            </w:pPr>
            <w:r>
              <w:rPr>
                <w:rFonts w:cstheme="minorHAnsi"/>
              </w:rPr>
              <w:t>Grades 7-8</w:t>
            </w:r>
          </w:p>
        </w:tc>
        <w:tc>
          <w:tcPr>
            <w:tcW w:w="2394" w:type="dxa"/>
          </w:tcPr>
          <w:p w:rsidR="00661CD0" w:rsidRDefault="00661CD0" w:rsidP="00B45F13">
            <w:pPr>
              <w:rPr>
                <w:rFonts w:cstheme="minorHAnsi"/>
              </w:rPr>
            </w:pPr>
            <w:r>
              <w:rPr>
                <w:rFonts w:cstheme="minorHAnsi"/>
              </w:rPr>
              <w:t>34</w:t>
            </w:r>
          </w:p>
        </w:tc>
        <w:tc>
          <w:tcPr>
            <w:tcW w:w="2394" w:type="dxa"/>
          </w:tcPr>
          <w:p w:rsidR="00661CD0" w:rsidRDefault="00661CD0" w:rsidP="00B45F13">
            <w:pPr>
              <w:rPr>
                <w:rFonts w:cstheme="minorHAnsi"/>
              </w:rPr>
            </w:pPr>
            <w:r>
              <w:rPr>
                <w:rFonts w:cstheme="minorHAnsi"/>
              </w:rPr>
              <w:t>Grades 7-8</w:t>
            </w:r>
          </w:p>
        </w:tc>
      </w:tr>
      <w:tr w:rsidR="00661CD0" w:rsidTr="00B45F13">
        <w:tc>
          <w:tcPr>
            <w:tcW w:w="2394" w:type="dxa"/>
          </w:tcPr>
          <w:p w:rsidR="00661CD0" w:rsidRDefault="00661CD0" w:rsidP="00B45F13">
            <w:pPr>
              <w:rPr>
                <w:rFonts w:cstheme="minorHAnsi"/>
              </w:rPr>
            </w:pPr>
            <w:r>
              <w:rPr>
                <w:rFonts w:cstheme="minorHAnsi"/>
              </w:rPr>
              <w:t>10</w:t>
            </w:r>
          </w:p>
        </w:tc>
        <w:tc>
          <w:tcPr>
            <w:tcW w:w="2394" w:type="dxa"/>
          </w:tcPr>
          <w:p w:rsidR="00661CD0" w:rsidRDefault="00661CD0" w:rsidP="00B45F13">
            <w:pPr>
              <w:rPr>
                <w:rFonts w:cstheme="minorHAnsi"/>
              </w:rPr>
            </w:pPr>
            <w:r>
              <w:rPr>
                <w:rFonts w:cstheme="minorHAnsi"/>
              </w:rPr>
              <w:t>Grade 9</w:t>
            </w:r>
          </w:p>
        </w:tc>
        <w:tc>
          <w:tcPr>
            <w:tcW w:w="2394" w:type="dxa"/>
          </w:tcPr>
          <w:p w:rsidR="00661CD0" w:rsidRDefault="00661CD0" w:rsidP="00B45F13">
            <w:pPr>
              <w:rPr>
                <w:rFonts w:cstheme="minorHAnsi"/>
              </w:rPr>
            </w:pPr>
            <w:r>
              <w:rPr>
                <w:rFonts w:cstheme="minorHAnsi"/>
              </w:rPr>
              <w:t>35</w:t>
            </w:r>
          </w:p>
        </w:tc>
        <w:tc>
          <w:tcPr>
            <w:tcW w:w="2394" w:type="dxa"/>
          </w:tcPr>
          <w:p w:rsidR="00661CD0" w:rsidRDefault="00661CD0" w:rsidP="00B45F13">
            <w:pPr>
              <w:rPr>
                <w:rFonts w:cstheme="minorHAnsi"/>
              </w:rPr>
            </w:pPr>
            <w:r>
              <w:rPr>
                <w:rFonts w:cstheme="minorHAnsi"/>
              </w:rPr>
              <w:t>9</w:t>
            </w:r>
            <w:r w:rsidRPr="006B43FB">
              <w:rPr>
                <w:rFonts w:cstheme="minorHAnsi"/>
                <w:vertAlign w:val="superscript"/>
              </w:rPr>
              <w:t>th</w:t>
            </w:r>
            <w:r>
              <w:rPr>
                <w:rFonts w:cstheme="minorHAnsi"/>
              </w:rPr>
              <w:t xml:space="preserve"> grade</w:t>
            </w:r>
          </w:p>
        </w:tc>
      </w:tr>
      <w:tr w:rsidR="00661CD0" w:rsidTr="00B45F13">
        <w:tc>
          <w:tcPr>
            <w:tcW w:w="2394" w:type="dxa"/>
          </w:tcPr>
          <w:p w:rsidR="00661CD0" w:rsidRDefault="00661CD0" w:rsidP="00B45F13">
            <w:pPr>
              <w:rPr>
                <w:rFonts w:cstheme="minorHAnsi"/>
              </w:rPr>
            </w:pPr>
            <w:r>
              <w:rPr>
                <w:rFonts w:cstheme="minorHAnsi"/>
              </w:rPr>
              <w:t>11</w:t>
            </w:r>
          </w:p>
        </w:tc>
        <w:tc>
          <w:tcPr>
            <w:tcW w:w="2394" w:type="dxa"/>
          </w:tcPr>
          <w:p w:rsidR="00661CD0" w:rsidRDefault="00661CD0" w:rsidP="00B45F13">
            <w:pPr>
              <w:rPr>
                <w:rFonts w:cstheme="minorHAnsi"/>
              </w:rPr>
            </w:pPr>
            <w:r>
              <w:rPr>
                <w:rFonts w:cstheme="minorHAnsi"/>
              </w:rPr>
              <w:t>Grade 10</w:t>
            </w:r>
          </w:p>
        </w:tc>
        <w:tc>
          <w:tcPr>
            <w:tcW w:w="2394" w:type="dxa"/>
          </w:tcPr>
          <w:p w:rsidR="00661CD0" w:rsidRDefault="00661CD0" w:rsidP="00B45F13">
            <w:pPr>
              <w:rPr>
                <w:rFonts w:cstheme="minorHAnsi"/>
              </w:rPr>
            </w:pPr>
            <w:r>
              <w:rPr>
                <w:rFonts w:cstheme="minorHAnsi"/>
              </w:rPr>
              <w:t>36</w:t>
            </w:r>
          </w:p>
        </w:tc>
        <w:tc>
          <w:tcPr>
            <w:tcW w:w="2394" w:type="dxa"/>
          </w:tcPr>
          <w:p w:rsidR="00661CD0" w:rsidRDefault="00661CD0" w:rsidP="00B45F13">
            <w:pPr>
              <w:rPr>
                <w:rFonts w:cstheme="minorHAnsi"/>
              </w:rPr>
            </w:pPr>
            <w:r>
              <w:rPr>
                <w:rFonts w:cstheme="minorHAnsi"/>
              </w:rPr>
              <w:t>10</w:t>
            </w:r>
            <w:r w:rsidRPr="006B43FB">
              <w:rPr>
                <w:rFonts w:cstheme="minorHAnsi"/>
                <w:vertAlign w:val="superscript"/>
              </w:rPr>
              <w:t>th</w:t>
            </w:r>
            <w:r>
              <w:rPr>
                <w:rFonts w:cstheme="minorHAnsi"/>
              </w:rPr>
              <w:t xml:space="preserve"> grade</w:t>
            </w:r>
          </w:p>
        </w:tc>
      </w:tr>
      <w:tr w:rsidR="00661CD0" w:rsidTr="00B45F13">
        <w:tc>
          <w:tcPr>
            <w:tcW w:w="2394" w:type="dxa"/>
          </w:tcPr>
          <w:p w:rsidR="00661CD0" w:rsidRDefault="00661CD0" w:rsidP="00B45F13">
            <w:pPr>
              <w:rPr>
                <w:rFonts w:cstheme="minorHAnsi"/>
              </w:rPr>
            </w:pPr>
            <w:r>
              <w:rPr>
                <w:rFonts w:cstheme="minorHAnsi"/>
              </w:rPr>
              <w:t>12</w:t>
            </w:r>
          </w:p>
        </w:tc>
        <w:tc>
          <w:tcPr>
            <w:tcW w:w="2394" w:type="dxa"/>
          </w:tcPr>
          <w:p w:rsidR="00661CD0" w:rsidRDefault="00661CD0" w:rsidP="00B45F13">
            <w:pPr>
              <w:rPr>
                <w:rFonts w:cstheme="minorHAnsi"/>
              </w:rPr>
            </w:pPr>
            <w:r>
              <w:rPr>
                <w:rFonts w:cstheme="minorHAnsi"/>
              </w:rPr>
              <w:t>11</w:t>
            </w:r>
            <w:r w:rsidRPr="004C7040">
              <w:rPr>
                <w:rFonts w:cstheme="minorHAnsi"/>
                <w:vertAlign w:val="superscript"/>
              </w:rPr>
              <w:t>th</w:t>
            </w:r>
            <w:r>
              <w:rPr>
                <w:rFonts w:cstheme="minorHAnsi"/>
              </w:rPr>
              <w:t xml:space="preserve"> or 12</w:t>
            </w:r>
            <w:r w:rsidRPr="004C7040">
              <w:rPr>
                <w:rFonts w:cstheme="minorHAnsi"/>
                <w:vertAlign w:val="superscript"/>
              </w:rPr>
              <w:t>th</w:t>
            </w:r>
            <w:r>
              <w:rPr>
                <w:rFonts w:cstheme="minorHAnsi"/>
              </w:rPr>
              <w:t xml:space="preserve"> grade, no diploma</w:t>
            </w:r>
          </w:p>
        </w:tc>
        <w:tc>
          <w:tcPr>
            <w:tcW w:w="2394" w:type="dxa"/>
          </w:tcPr>
          <w:p w:rsidR="00661CD0" w:rsidRDefault="00661CD0" w:rsidP="00B45F13">
            <w:pPr>
              <w:rPr>
                <w:rFonts w:cstheme="minorHAnsi"/>
              </w:rPr>
            </w:pPr>
            <w:r>
              <w:rPr>
                <w:rFonts w:cstheme="minorHAnsi"/>
              </w:rPr>
              <w:t>37, 38</w:t>
            </w:r>
          </w:p>
        </w:tc>
        <w:tc>
          <w:tcPr>
            <w:tcW w:w="2394" w:type="dxa"/>
          </w:tcPr>
          <w:p w:rsidR="00661CD0" w:rsidRDefault="00661CD0" w:rsidP="00B45F13">
            <w:pPr>
              <w:rPr>
                <w:rFonts w:cstheme="minorHAnsi"/>
              </w:rPr>
            </w:pPr>
            <w:r>
              <w:rPr>
                <w:rFonts w:cstheme="minorHAnsi"/>
              </w:rPr>
              <w:t>11</w:t>
            </w:r>
            <w:r w:rsidRPr="006B43FB">
              <w:rPr>
                <w:rFonts w:cstheme="minorHAnsi"/>
                <w:vertAlign w:val="superscript"/>
              </w:rPr>
              <w:t>th</w:t>
            </w:r>
            <w:r>
              <w:rPr>
                <w:rFonts w:cstheme="minorHAnsi"/>
              </w:rPr>
              <w:t xml:space="preserve"> grade, 12</w:t>
            </w:r>
            <w:r w:rsidRPr="006B43FB">
              <w:rPr>
                <w:rFonts w:cstheme="minorHAnsi"/>
                <w:vertAlign w:val="superscript"/>
              </w:rPr>
              <w:t>th</w:t>
            </w:r>
            <w:r>
              <w:rPr>
                <w:rFonts w:cstheme="minorHAnsi"/>
              </w:rPr>
              <w:t xml:space="preserve"> grade</w:t>
            </w:r>
          </w:p>
        </w:tc>
      </w:tr>
      <w:tr w:rsidR="00661CD0" w:rsidTr="00B45F13">
        <w:tc>
          <w:tcPr>
            <w:tcW w:w="2394" w:type="dxa"/>
          </w:tcPr>
          <w:p w:rsidR="00661CD0" w:rsidRDefault="00661CD0" w:rsidP="00B45F13">
            <w:pPr>
              <w:rPr>
                <w:rFonts w:cstheme="minorHAnsi"/>
              </w:rPr>
            </w:pPr>
            <w:r>
              <w:rPr>
                <w:rFonts w:cstheme="minorHAnsi"/>
              </w:rPr>
              <w:t>13</w:t>
            </w:r>
          </w:p>
        </w:tc>
        <w:tc>
          <w:tcPr>
            <w:tcW w:w="2394" w:type="dxa"/>
          </w:tcPr>
          <w:p w:rsidR="00661CD0" w:rsidRDefault="00661CD0" w:rsidP="00B45F13">
            <w:pPr>
              <w:rPr>
                <w:rFonts w:cstheme="minorHAnsi"/>
              </w:rPr>
            </w:pPr>
            <w:r>
              <w:rPr>
                <w:rFonts w:cstheme="minorHAnsi"/>
              </w:rPr>
              <w:t>High school graduate or equivalent</w:t>
            </w:r>
          </w:p>
        </w:tc>
        <w:tc>
          <w:tcPr>
            <w:tcW w:w="2394" w:type="dxa"/>
          </w:tcPr>
          <w:p w:rsidR="00661CD0" w:rsidRDefault="00661CD0" w:rsidP="00B45F13">
            <w:pPr>
              <w:rPr>
                <w:rFonts w:cstheme="minorHAnsi"/>
              </w:rPr>
            </w:pPr>
            <w:r>
              <w:rPr>
                <w:rFonts w:cstheme="minorHAnsi"/>
              </w:rPr>
              <w:t>39</w:t>
            </w:r>
          </w:p>
        </w:tc>
        <w:tc>
          <w:tcPr>
            <w:tcW w:w="2394" w:type="dxa"/>
          </w:tcPr>
          <w:p w:rsidR="00661CD0" w:rsidRDefault="00661CD0" w:rsidP="00B45F13">
            <w:pPr>
              <w:rPr>
                <w:rFonts w:cstheme="minorHAnsi"/>
              </w:rPr>
            </w:pPr>
            <w:r>
              <w:rPr>
                <w:rFonts w:cstheme="minorHAnsi"/>
              </w:rPr>
              <w:t>HS graduate or equivalent</w:t>
            </w:r>
          </w:p>
        </w:tc>
      </w:tr>
      <w:tr w:rsidR="00661CD0" w:rsidTr="00B45F13">
        <w:tc>
          <w:tcPr>
            <w:tcW w:w="2394" w:type="dxa"/>
          </w:tcPr>
          <w:p w:rsidR="00661CD0" w:rsidRDefault="00661CD0" w:rsidP="00B45F13">
            <w:pPr>
              <w:rPr>
                <w:rFonts w:cstheme="minorHAnsi"/>
              </w:rPr>
            </w:pPr>
            <w:r>
              <w:rPr>
                <w:rFonts w:cstheme="minorHAnsi"/>
              </w:rPr>
              <w:t>14</w:t>
            </w:r>
          </w:p>
        </w:tc>
        <w:tc>
          <w:tcPr>
            <w:tcW w:w="2394" w:type="dxa"/>
          </w:tcPr>
          <w:p w:rsidR="00661CD0" w:rsidRDefault="00661CD0" w:rsidP="00B45F13">
            <w:pPr>
              <w:rPr>
                <w:rFonts w:cstheme="minorHAnsi"/>
              </w:rPr>
            </w:pPr>
            <w:r>
              <w:rPr>
                <w:rFonts w:cstheme="minorHAnsi"/>
              </w:rPr>
              <w:t>Some college but no degree</w:t>
            </w:r>
          </w:p>
        </w:tc>
        <w:tc>
          <w:tcPr>
            <w:tcW w:w="2394" w:type="dxa"/>
          </w:tcPr>
          <w:p w:rsidR="00661CD0" w:rsidRDefault="00661CD0" w:rsidP="00B45F13">
            <w:pPr>
              <w:rPr>
                <w:rFonts w:cstheme="minorHAnsi"/>
              </w:rPr>
            </w:pPr>
            <w:r>
              <w:rPr>
                <w:rFonts w:cstheme="minorHAnsi"/>
              </w:rPr>
              <w:t>40</w:t>
            </w:r>
          </w:p>
        </w:tc>
        <w:tc>
          <w:tcPr>
            <w:tcW w:w="2394" w:type="dxa"/>
          </w:tcPr>
          <w:p w:rsidR="00661CD0" w:rsidRDefault="00661CD0" w:rsidP="00B45F13">
            <w:pPr>
              <w:rPr>
                <w:rFonts w:cstheme="minorHAnsi"/>
              </w:rPr>
            </w:pPr>
            <w:r>
              <w:rPr>
                <w:rFonts w:cstheme="minorHAnsi"/>
              </w:rPr>
              <w:t>Some college; no degree</w:t>
            </w:r>
          </w:p>
        </w:tc>
      </w:tr>
      <w:tr w:rsidR="00661CD0" w:rsidTr="00B45F13">
        <w:tc>
          <w:tcPr>
            <w:tcW w:w="2394" w:type="dxa"/>
          </w:tcPr>
          <w:p w:rsidR="00661CD0" w:rsidRDefault="00661CD0" w:rsidP="00B45F13">
            <w:pPr>
              <w:rPr>
                <w:rFonts w:cstheme="minorHAnsi"/>
              </w:rPr>
            </w:pPr>
            <w:r>
              <w:rPr>
                <w:rFonts w:cstheme="minorHAnsi"/>
              </w:rPr>
              <w:t>15</w:t>
            </w:r>
          </w:p>
        </w:tc>
        <w:tc>
          <w:tcPr>
            <w:tcW w:w="2394" w:type="dxa"/>
          </w:tcPr>
          <w:p w:rsidR="00661CD0" w:rsidRDefault="00661CD0" w:rsidP="00B45F13">
            <w:pPr>
              <w:rPr>
                <w:rFonts w:cstheme="minorHAnsi"/>
              </w:rPr>
            </w:pPr>
            <w:r>
              <w:rPr>
                <w:rFonts w:cstheme="minorHAnsi"/>
              </w:rPr>
              <w:t>AA college degree</w:t>
            </w:r>
          </w:p>
        </w:tc>
        <w:tc>
          <w:tcPr>
            <w:tcW w:w="2394" w:type="dxa"/>
          </w:tcPr>
          <w:p w:rsidR="00661CD0" w:rsidRDefault="00661CD0" w:rsidP="00B45F13">
            <w:pPr>
              <w:rPr>
                <w:rFonts w:cstheme="minorHAnsi"/>
              </w:rPr>
            </w:pPr>
            <w:r>
              <w:rPr>
                <w:rFonts w:cstheme="minorHAnsi"/>
              </w:rPr>
              <w:t>41, 42</w:t>
            </w:r>
          </w:p>
        </w:tc>
        <w:tc>
          <w:tcPr>
            <w:tcW w:w="2394" w:type="dxa"/>
          </w:tcPr>
          <w:p w:rsidR="00661CD0" w:rsidRDefault="00661CD0" w:rsidP="00B45F13">
            <w:pPr>
              <w:rPr>
                <w:rFonts w:cstheme="minorHAnsi"/>
              </w:rPr>
            </w:pPr>
            <w:r>
              <w:rPr>
                <w:rFonts w:cstheme="minorHAnsi"/>
              </w:rPr>
              <w:t xml:space="preserve">Associates degree; </w:t>
            </w:r>
            <w:proofErr w:type="spellStart"/>
            <w:r>
              <w:rPr>
                <w:rFonts w:cstheme="minorHAnsi"/>
              </w:rPr>
              <w:t>occup</w:t>
            </w:r>
            <w:proofErr w:type="spellEnd"/>
            <w:r>
              <w:rPr>
                <w:rFonts w:cstheme="minorHAnsi"/>
              </w:rPr>
              <w:t>/</w:t>
            </w:r>
            <w:proofErr w:type="spellStart"/>
            <w:r>
              <w:rPr>
                <w:rFonts w:cstheme="minorHAnsi"/>
              </w:rPr>
              <w:t>voc</w:t>
            </w:r>
            <w:proofErr w:type="spellEnd"/>
            <w:r>
              <w:rPr>
                <w:rFonts w:cstheme="minorHAnsi"/>
              </w:rPr>
              <w:t xml:space="preserve"> </w:t>
            </w:r>
            <w:proofErr w:type="spellStart"/>
            <w:r>
              <w:rPr>
                <w:rFonts w:cstheme="minorHAnsi"/>
              </w:rPr>
              <w:t>prog</w:t>
            </w:r>
            <w:proofErr w:type="spellEnd"/>
            <w:r>
              <w:rPr>
                <w:rFonts w:cstheme="minorHAnsi"/>
              </w:rPr>
              <w:t xml:space="preserve">, Associates degree; academic </w:t>
            </w:r>
            <w:proofErr w:type="spellStart"/>
            <w:r>
              <w:rPr>
                <w:rFonts w:cstheme="minorHAnsi"/>
              </w:rPr>
              <w:t>prog</w:t>
            </w:r>
            <w:proofErr w:type="spellEnd"/>
          </w:p>
        </w:tc>
      </w:tr>
      <w:tr w:rsidR="00661CD0" w:rsidRPr="004C7040" w:rsidTr="00B45F13">
        <w:tc>
          <w:tcPr>
            <w:tcW w:w="2394" w:type="dxa"/>
          </w:tcPr>
          <w:p w:rsidR="00661CD0" w:rsidRPr="004C7040" w:rsidRDefault="00661CD0" w:rsidP="00B45F13">
            <w:pPr>
              <w:rPr>
                <w:rFonts w:cstheme="minorHAnsi"/>
              </w:rPr>
            </w:pPr>
            <w:r>
              <w:rPr>
                <w:rFonts w:cstheme="minorHAnsi"/>
              </w:rPr>
              <w:t>17</w:t>
            </w:r>
          </w:p>
        </w:tc>
        <w:tc>
          <w:tcPr>
            <w:tcW w:w="2394" w:type="dxa"/>
          </w:tcPr>
          <w:p w:rsidR="00661CD0" w:rsidRPr="004C7040" w:rsidRDefault="00661CD0" w:rsidP="00B45F13">
            <w:pPr>
              <w:rPr>
                <w:rFonts w:cstheme="minorHAnsi"/>
              </w:rPr>
            </w:pPr>
            <w:proofErr w:type="spellStart"/>
            <w:r>
              <w:rPr>
                <w:rFonts w:cstheme="minorHAnsi"/>
              </w:rPr>
              <w:t>Bachelors</w:t>
            </w:r>
            <w:proofErr w:type="spellEnd"/>
            <w:r>
              <w:rPr>
                <w:rFonts w:cstheme="minorHAnsi"/>
              </w:rPr>
              <w:t xml:space="preserve"> degree</w:t>
            </w:r>
          </w:p>
        </w:tc>
        <w:tc>
          <w:tcPr>
            <w:tcW w:w="2394" w:type="dxa"/>
          </w:tcPr>
          <w:p w:rsidR="00661CD0" w:rsidRPr="006B43FB" w:rsidRDefault="00661CD0" w:rsidP="00B45F13">
            <w:pPr>
              <w:rPr>
                <w:rFonts w:cstheme="minorHAnsi"/>
              </w:rPr>
            </w:pPr>
            <w:r>
              <w:rPr>
                <w:rFonts w:cstheme="minorHAnsi"/>
              </w:rPr>
              <w:t>43</w:t>
            </w:r>
          </w:p>
        </w:tc>
        <w:tc>
          <w:tcPr>
            <w:tcW w:w="2394" w:type="dxa"/>
          </w:tcPr>
          <w:p w:rsidR="00661CD0" w:rsidRPr="006B43FB" w:rsidRDefault="00661CD0" w:rsidP="00B45F13">
            <w:pPr>
              <w:rPr>
                <w:rFonts w:cstheme="minorHAnsi"/>
              </w:rPr>
            </w:pPr>
            <w:proofErr w:type="spellStart"/>
            <w:r>
              <w:rPr>
                <w:rFonts w:cstheme="minorHAnsi"/>
              </w:rPr>
              <w:t>Bachelors</w:t>
            </w:r>
            <w:proofErr w:type="spellEnd"/>
            <w:r>
              <w:rPr>
                <w:rFonts w:cstheme="minorHAnsi"/>
              </w:rPr>
              <w:t xml:space="preserve"> degree</w:t>
            </w:r>
          </w:p>
        </w:tc>
      </w:tr>
      <w:tr w:rsidR="00661CD0" w:rsidRPr="004C7040" w:rsidTr="00B45F13">
        <w:tc>
          <w:tcPr>
            <w:tcW w:w="2394" w:type="dxa"/>
          </w:tcPr>
          <w:p w:rsidR="00661CD0" w:rsidRDefault="00661CD0" w:rsidP="00B45F13">
            <w:pPr>
              <w:rPr>
                <w:rFonts w:cstheme="minorHAnsi"/>
              </w:rPr>
            </w:pPr>
            <w:r>
              <w:rPr>
                <w:rFonts w:cstheme="minorHAnsi"/>
              </w:rPr>
              <w:t>18</w:t>
            </w:r>
          </w:p>
        </w:tc>
        <w:tc>
          <w:tcPr>
            <w:tcW w:w="2394" w:type="dxa"/>
          </w:tcPr>
          <w:p w:rsidR="00661CD0" w:rsidRPr="004C7040" w:rsidRDefault="00661CD0" w:rsidP="00B45F13">
            <w:pPr>
              <w:rPr>
                <w:rFonts w:cstheme="minorHAnsi"/>
              </w:rPr>
            </w:pPr>
            <w:r>
              <w:rPr>
                <w:rFonts w:cstheme="minorHAnsi"/>
              </w:rPr>
              <w:t>Masters, doctorate, or professional degree</w:t>
            </w:r>
          </w:p>
        </w:tc>
        <w:tc>
          <w:tcPr>
            <w:tcW w:w="2394" w:type="dxa"/>
          </w:tcPr>
          <w:p w:rsidR="00661CD0" w:rsidRPr="006B43FB" w:rsidRDefault="00661CD0" w:rsidP="00B45F13">
            <w:pPr>
              <w:rPr>
                <w:rFonts w:cstheme="minorHAnsi"/>
              </w:rPr>
            </w:pPr>
            <w:r>
              <w:rPr>
                <w:rFonts w:cstheme="minorHAnsi"/>
              </w:rPr>
              <w:t>44, 45, 46</w:t>
            </w:r>
          </w:p>
        </w:tc>
        <w:tc>
          <w:tcPr>
            <w:tcW w:w="2394" w:type="dxa"/>
          </w:tcPr>
          <w:p w:rsidR="00661CD0" w:rsidRPr="006B43FB" w:rsidRDefault="00661CD0" w:rsidP="00B45F13">
            <w:pPr>
              <w:rPr>
                <w:rFonts w:cstheme="minorHAnsi"/>
              </w:rPr>
            </w:pPr>
            <w:proofErr w:type="spellStart"/>
            <w:r>
              <w:rPr>
                <w:rFonts w:cstheme="minorHAnsi"/>
              </w:rPr>
              <w:t>Masters</w:t>
            </w:r>
            <w:proofErr w:type="spellEnd"/>
            <w:r>
              <w:rPr>
                <w:rFonts w:cstheme="minorHAnsi"/>
              </w:rPr>
              <w:t xml:space="preserve"> degree, Professional degree, Doctorate</w:t>
            </w:r>
          </w:p>
        </w:tc>
      </w:tr>
    </w:tbl>
    <w:p w:rsidR="00661CD0" w:rsidRDefault="00661CD0">
      <w:pPr>
        <w:rPr>
          <w:rFonts w:cstheme="minorHAnsi"/>
        </w:rPr>
      </w:pPr>
    </w:p>
    <w:p w:rsidR="00860F76" w:rsidRDefault="00860F76">
      <w:pPr>
        <w:rPr>
          <w:rFonts w:cstheme="minorHAnsi"/>
        </w:rPr>
      </w:pPr>
    </w:p>
    <w:p w:rsidR="005C05CE" w:rsidRDefault="005C05CE">
      <w:pPr>
        <w:rPr>
          <w:rFonts w:cstheme="minorHAnsi"/>
        </w:rPr>
      </w:pPr>
    </w:p>
    <w:p w:rsidR="005C05CE" w:rsidRDefault="005C05CE">
      <w:pPr>
        <w:rPr>
          <w:rFonts w:cstheme="minorHAnsi"/>
        </w:rPr>
      </w:pPr>
    </w:p>
    <w:p w:rsidR="00860F76" w:rsidRDefault="00860F76" w:rsidP="009D04A7">
      <w:pPr>
        <w:pStyle w:val="Heading1"/>
      </w:pPr>
      <w:bookmarkStart w:id="6" w:name="_Toc315947992"/>
      <w:r w:rsidRPr="009D04A7">
        <w:lastRenderedPageBreak/>
        <w:t>Poverty Related Variables</w:t>
      </w:r>
      <w:bookmarkEnd w:id="6"/>
    </w:p>
    <w:p w:rsidR="005C05CE" w:rsidRPr="005C05CE" w:rsidRDefault="005C05CE" w:rsidP="005C05CE"/>
    <w:p w:rsidR="00860F76" w:rsidRDefault="00860F76">
      <w:pPr>
        <w:rPr>
          <w:rFonts w:cstheme="minorHAnsi"/>
        </w:rPr>
      </w:pPr>
      <w:proofErr w:type="spellStart"/>
      <w:r>
        <w:rPr>
          <w:rFonts w:cstheme="minorHAnsi"/>
          <w:b/>
        </w:rPr>
        <w:t>PovertyRate</w:t>
      </w:r>
      <w:proofErr w:type="spellEnd"/>
      <w:r>
        <w:rPr>
          <w:rFonts w:cstheme="minorHAnsi"/>
          <w:b/>
          <w:i/>
        </w:rPr>
        <w:t xml:space="preserve"> </w:t>
      </w:r>
      <w:r>
        <w:rPr>
          <w:rFonts w:cstheme="minorHAnsi"/>
        </w:rPr>
        <w:t>– This variable represents the r</w:t>
      </w:r>
      <w:r w:rsidRPr="00860F76">
        <w:rPr>
          <w:rFonts w:cstheme="minorHAnsi"/>
        </w:rPr>
        <w:t xml:space="preserve">atio of </w:t>
      </w:r>
      <w:r>
        <w:rPr>
          <w:rFonts w:cstheme="minorHAnsi"/>
        </w:rPr>
        <w:t xml:space="preserve">the </w:t>
      </w:r>
      <w:r w:rsidRPr="00860F76">
        <w:rPr>
          <w:rFonts w:cstheme="minorHAnsi"/>
        </w:rPr>
        <w:t>family income t</w:t>
      </w:r>
      <w:r>
        <w:rPr>
          <w:rFonts w:cstheme="minorHAnsi"/>
        </w:rPr>
        <w:t xml:space="preserve">o the poverty threshold. </w:t>
      </w:r>
      <w:r w:rsidR="0048164C">
        <w:rPr>
          <w:rFonts w:cstheme="minorHAnsi"/>
        </w:rPr>
        <w:t>It</w:t>
      </w:r>
      <w:r w:rsidRPr="00860F76">
        <w:rPr>
          <w:rFonts w:cstheme="minorHAnsi"/>
        </w:rPr>
        <w:t xml:space="preserve"> is based on the poverty threshold concept used for research purposes, not the poverty guideline concept used for certain program eligibility purposes. Related subfamily income is included in householder (primary) family income. </w:t>
      </w:r>
      <w:proofErr w:type="spellStart"/>
      <w:r w:rsidR="0048164C">
        <w:rPr>
          <w:rFonts w:cstheme="minorHAnsi"/>
          <w:i/>
        </w:rPr>
        <w:t>PovertyRate</w:t>
      </w:r>
      <w:proofErr w:type="spellEnd"/>
      <w:r w:rsidRPr="00860F76">
        <w:rPr>
          <w:rFonts w:cstheme="minorHAnsi"/>
        </w:rPr>
        <w:t xml:space="preserve"> is </w:t>
      </w:r>
      <w:r w:rsidR="00E830ED">
        <w:rPr>
          <w:rFonts w:cstheme="minorHAnsi"/>
        </w:rPr>
        <w:t xml:space="preserve">set </w:t>
      </w:r>
      <w:r w:rsidR="007A44FB">
        <w:rPr>
          <w:rFonts w:cstheme="minorHAnsi"/>
        </w:rPr>
        <w:t xml:space="preserve">equal </w:t>
      </w:r>
      <w:r w:rsidR="00083F2D">
        <w:rPr>
          <w:rFonts w:cstheme="minorHAnsi"/>
        </w:rPr>
        <w:t>to the</w:t>
      </w:r>
      <w:r>
        <w:rPr>
          <w:rFonts w:cstheme="minorHAnsi"/>
        </w:rPr>
        <w:t xml:space="preserve"> CPS variable </w:t>
      </w:r>
      <w:r w:rsidRPr="00083F2D">
        <w:rPr>
          <w:rFonts w:cstheme="minorHAnsi"/>
          <w:i/>
        </w:rPr>
        <w:t>FRSPOV</w:t>
      </w:r>
      <w:r w:rsidRPr="00860F76">
        <w:rPr>
          <w:rFonts w:cstheme="minorHAnsi"/>
        </w:rPr>
        <w:t xml:space="preserve"> for related subfamilies and </w:t>
      </w:r>
      <w:r w:rsidR="00083F2D">
        <w:rPr>
          <w:rFonts w:cstheme="minorHAnsi"/>
        </w:rPr>
        <w:t>to</w:t>
      </w:r>
      <w:r w:rsidRPr="00860F76">
        <w:rPr>
          <w:rFonts w:cstheme="minorHAnsi"/>
        </w:rPr>
        <w:t xml:space="preserve"> CPS variable </w:t>
      </w:r>
      <w:r w:rsidRPr="00083F2D">
        <w:rPr>
          <w:rFonts w:cstheme="minorHAnsi"/>
          <w:i/>
        </w:rPr>
        <w:t>POVLL</w:t>
      </w:r>
      <w:r w:rsidRPr="00860F76">
        <w:rPr>
          <w:rFonts w:cstheme="minorHAnsi"/>
        </w:rPr>
        <w:t xml:space="preserve"> for all other families.</w:t>
      </w:r>
    </w:p>
    <w:p w:rsidR="009D04A7" w:rsidRPr="009D04A7" w:rsidRDefault="009D04A7">
      <w:pPr>
        <w:rPr>
          <w:rFonts w:cstheme="minorHAnsi"/>
          <w:b/>
        </w:rPr>
      </w:pPr>
    </w:p>
    <w:p w:rsidR="006563F2" w:rsidRDefault="006563F2" w:rsidP="009D04A7">
      <w:pPr>
        <w:pStyle w:val="Heading1"/>
      </w:pPr>
      <w:bookmarkStart w:id="7" w:name="_Toc315947993"/>
      <w:r w:rsidRPr="009D04A7">
        <w:t>Income Related Variables</w:t>
      </w:r>
      <w:bookmarkEnd w:id="7"/>
    </w:p>
    <w:p w:rsidR="005C05CE" w:rsidRPr="005C05CE" w:rsidRDefault="005C05CE" w:rsidP="005C05CE">
      <w:bookmarkStart w:id="8" w:name="_GoBack"/>
      <w:bookmarkEnd w:id="8"/>
    </w:p>
    <w:p w:rsidR="00C231E7" w:rsidRDefault="00C231E7" w:rsidP="00C231E7">
      <w:r w:rsidRPr="000A76F1">
        <w:rPr>
          <w:b/>
        </w:rPr>
        <w:t>AFDC</w:t>
      </w:r>
      <w:r w:rsidR="004A4DF7">
        <w:t xml:space="preserve"> – This variable contains </w:t>
      </w:r>
      <w:r>
        <w:t xml:space="preserve">the amount of TANF income a person received. It is created by combining TRIM variable </w:t>
      </w:r>
      <w:proofErr w:type="spellStart"/>
      <w:r w:rsidRPr="00C231E7">
        <w:rPr>
          <w:i/>
        </w:rPr>
        <w:t>LastAllocatedAfdc</w:t>
      </w:r>
      <w:proofErr w:type="spellEnd"/>
      <w:r>
        <w:t xml:space="preserve"> and CPS variable </w:t>
      </w:r>
      <w:r w:rsidRPr="00C231E7">
        <w:rPr>
          <w:i/>
        </w:rPr>
        <w:t>OI-VAL</w:t>
      </w:r>
      <w:r>
        <w:t xml:space="preserve"> (</w:t>
      </w:r>
      <w:proofErr w:type="spellStart"/>
      <w:r w:rsidRPr="00C231E7">
        <w:rPr>
          <w:i/>
        </w:rPr>
        <w:t>LastOtherIncome</w:t>
      </w:r>
      <w:proofErr w:type="spellEnd"/>
      <w:r>
        <w:t xml:space="preserve">).  If </w:t>
      </w:r>
      <w:proofErr w:type="spellStart"/>
      <w:r w:rsidRPr="00C231E7">
        <w:rPr>
          <w:i/>
        </w:rPr>
        <w:t>LastOtherSource</w:t>
      </w:r>
      <w:proofErr w:type="spellEnd"/>
      <w:r>
        <w:t xml:space="preserve"> is </w:t>
      </w:r>
      <w:r w:rsidRPr="009378CD">
        <w:rPr>
          <w:i/>
        </w:rPr>
        <w:t>“TANF”</w:t>
      </w:r>
      <w:r>
        <w:t xml:space="preserve"> then </w:t>
      </w:r>
      <w:r w:rsidRPr="00C231E7">
        <w:rPr>
          <w:i/>
        </w:rPr>
        <w:t>AFDC</w:t>
      </w:r>
      <w:r>
        <w:t xml:space="preserve"> is the sum of </w:t>
      </w:r>
      <w:proofErr w:type="spellStart"/>
      <w:r w:rsidRPr="00C231E7">
        <w:rPr>
          <w:i/>
        </w:rPr>
        <w:t>LastAllocatedAfdc</w:t>
      </w:r>
      <w:proofErr w:type="spellEnd"/>
      <w:r>
        <w:t xml:space="preserve"> and </w:t>
      </w:r>
      <w:proofErr w:type="spellStart"/>
      <w:r w:rsidRPr="00C231E7">
        <w:rPr>
          <w:i/>
        </w:rPr>
        <w:t>LastOtherIncome</w:t>
      </w:r>
      <w:proofErr w:type="spellEnd"/>
      <w:r>
        <w:t xml:space="preserve">, otherwise </w:t>
      </w:r>
      <w:r w:rsidRPr="00C231E7">
        <w:rPr>
          <w:i/>
        </w:rPr>
        <w:t>AFDC</w:t>
      </w:r>
      <w:r>
        <w:t xml:space="preserve"> is equal to </w:t>
      </w:r>
      <w:proofErr w:type="spellStart"/>
      <w:r w:rsidRPr="00C231E7">
        <w:rPr>
          <w:i/>
        </w:rPr>
        <w:t>LastAllocatedAfdc</w:t>
      </w:r>
      <w:proofErr w:type="spellEnd"/>
      <w:r>
        <w:t>.</w:t>
      </w:r>
    </w:p>
    <w:p w:rsidR="00F73829" w:rsidRDefault="00F73829" w:rsidP="00C231E7">
      <w:proofErr w:type="spellStart"/>
      <w:r>
        <w:rPr>
          <w:b/>
        </w:rPr>
        <w:t>DetailedOtherIncome</w:t>
      </w:r>
      <w:proofErr w:type="spellEnd"/>
      <w:r>
        <w:t xml:space="preserve"> – This variable contains the amount of income</w:t>
      </w:r>
      <w:r w:rsidR="00497455">
        <w:t xml:space="preserve"> a person received</w:t>
      </w:r>
      <w:r>
        <w:t xml:space="preserve"> from “anything else”. It is a computed positive dollar value equal to </w:t>
      </w:r>
      <w:r w:rsidR="009C7156">
        <w:t xml:space="preserve">the sum: </w:t>
      </w:r>
      <w:proofErr w:type="spellStart"/>
      <w:r w:rsidRPr="00F73829">
        <w:rPr>
          <w:i/>
        </w:rPr>
        <w:t>LastOwnWorkersCompIns</w:t>
      </w:r>
      <w:proofErr w:type="spellEnd"/>
      <w:r w:rsidRPr="00F73829">
        <w:t xml:space="preserve"> + </w:t>
      </w:r>
      <w:proofErr w:type="spellStart"/>
      <w:r w:rsidRPr="00F73829">
        <w:rPr>
          <w:i/>
        </w:rPr>
        <w:t>LastOwnDisabilityIns</w:t>
      </w:r>
      <w:proofErr w:type="spellEnd"/>
      <w:r w:rsidRPr="00F73829">
        <w:t xml:space="preserve"> + </w:t>
      </w:r>
      <w:proofErr w:type="spellStart"/>
      <w:r w:rsidRPr="00F73829">
        <w:rPr>
          <w:i/>
        </w:rPr>
        <w:t>LastTotalEducationalAssistance</w:t>
      </w:r>
      <w:proofErr w:type="spellEnd"/>
      <w:r w:rsidRPr="00F73829">
        <w:t xml:space="preserve"> + </w:t>
      </w:r>
      <w:proofErr w:type="spellStart"/>
      <w:r w:rsidRPr="00F73829">
        <w:rPr>
          <w:i/>
        </w:rPr>
        <w:t>LastBlackLungMinerBen</w:t>
      </w:r>
      <w:proofErr w:type="spellEnd"/>
      <w:r w:rsidRPr="00F73829">
        <w:t xml:space="preserve"> + </w:t>
      </w:r>
      <w:proofErr w:type="spellStart"/>
      <w:r w:rsidRPr="00F73829">
        <w:rPr>
          <w:i/>
        </w:rPr>
        <w:t>LastStateTempDisability</w:t>
      </w:r>
      <w:proofErr w:type="spellEnd"/>
      <w:r w:rsidRPr="00F73829">
        <w:t xml:space="preserve"> + </w:t>
      </w:r>
      <w:proofErr w:type="spellStart"/>
      <w:r w:rsidRPr="00F73829">
        <w:rPr>
          <w:i/>
        </w:rPr>
        <w:t>LastAnyOtherIncome</w:t>
      </w:r>
      <w:proofErr w:type="spellEnd"/>
      <w:r w:rsidRPr="00F73829">
        <w:t xml:space="preserve">. Prior to </w:t>
      </w:r>
      <w:r>
        <w:t>the March 2005 CPS conversion (CY 2004)</w:t>
      </w:r>
      <w:r w:rsidRPr="00F73829">
        <w:t>, black lung benefits and state temporary disability were not included.</w:t>
      </w:r>
    </w:p>
    <w:p w:rsidR="00497455" w:rsidRDefault="00497455" w:rsidP="00C231E7">
      <w:proofErr w:type="spellStart"/>
      <w:r>
        <w:rPr>
          <w:b/>
        </w:rPr>
        <w:t>DivEstatesOrTrustsUnalc</w:t>
      </w:r>
      <w:proofErr w:type="spellEnd"/>
      <w:r>
        <w:t xml:space="preserve"> – This variable contains the amount of an individual’s reported (unallocated) income from dividends, estates, or trusts. </w:t>
      </w:r>
      <w:proofErr w:type="spellStart"/>
      <w:r>
        <w:rPr>
          <w:i/>
        </w:rPr>
        <w:t>DivEstatesOrTrustsUnalc</w:t>
      </w:r>
      <w:proofErr w:type="spellEnd"/>
      <w:r w:rsidRPr="00497455">
        <w:t xml:space="preserve"> is a computed amount that is set to zero if </w:t>
      </w:r>
      <w:r w:rsidRPr="00206192">
        <w:rPr>
          <w:i/>
        </w:rPr>
        <w:t>AllocFlag665</w:t>
      </w:r>
      <w:r w:rsidRPr="00497455">
        <w:t xml:space="preserve"> is not 1, meaning the entire record is imputed. Else, it is equal to </w:t>
      </w:r>
      <w:proofErr w:type="spellStart"/>
      <w:r w:rsidRPr="00206192">
        <w:rPr>
          <w:i/>
        </w:rPr>
        <w:t>LastDividends</w:t>
      </w:r>
      <w:proofErr w:type="spellEnd"/>
      <w:r w:rsidRPr="00497455">
        <w:t xml:space="preserve"> if </w:t>
      </w:r>
      <w:proofErr w:type="spellStart"/>
      <w:r w:rsidRPr="00206192">
        <w:rPr>
          <w:i/>
        </w:rPr>
        <w:t>LastDividends</w:t>
      </w:r>
      <w:proofErr w:type="spellEnd"/>
      <w:r w:rsidRPr="00497455">
        <w:t xml:space="preserve"> is not imputed + </w:t>
      </w:r>
      <w:proofErr w:type="spellStart"/>
      <w:r w:rsidRPr="00206192">
        <w:rPr>
          <w:i/>
        </w:rPr>
        <w:t>LastOtherIncome</w:t>
      </w:r>
      <w:proofErr w:type="spellEnd"/>
      <w:r w:rsidRPr="00497455">
        <w:t xml:space="preserve"> if </w:t>
      </w:r>
      <w:proofErr w:type="spellStart"/>
      <w:r w:rsidRPr="00206192">
        <w:rPr>
          <w:i/>
        </w:rPr>
        <w:t>LastOtherSource</w:t>
      </w:r>
      <w:proofErr w:type="spellEnd"/>
      <w:r w:rsidRPr="00497455">
        <w:t xml:space="preserve">=6 (Dividends) or 8 (Estate or trust income) and </w:t>
      </w:r>
      <w:proofErr w:type="spellStart"/>
      <w:r w:rsidRPr="00206192">
        <w:rPr>
          <w:i/>
        </w:rPr>
        <w:t>LastOtherIncome</w:t>
      </w:r>
      <w:proofErr w:type="spellEnd"/>
      <w:r w:rsidRPr="00497455">
        <w:t xml:space="preserve"> is not imputed + </w:t>
      </w:r>
      <w:proofErr w:type="spellStart"/>
      <w:r w:rsidRPr="00206192">
        <w:rPr>
          <w:i/>
        </w:rPr>
        <w:t>LastPrimarySurvivorIncome</w:t>
      </w:r>
      <w:proofErr w:type="spellEnd"/>
      <w:r w:rsidRPr="00497455">
        <w:t xml:space="preserve"> if </w:t>
      </w:r>
      <w:proofErr w:type="spellStart"/>
      <w:r w:rsidRPr="00206192">
        <w:rPr>
          <w:i/>
        </w:rPr>
        <w:t>LastPrimarySurvivorSource</w:t>
      </w:r>
      <w:proofErr w:type="spellEnd"/>
      <w:r w:rsidRPr="00497455">
        <w:t xml:space="preserve">=8 (Regular payments from estates or trusts) and </w:t>
      </w:r>
      <w:proofErr w:type="spellStart"/>
      <w:r w:rsidRPr="00206192">
        <w:rPr>
          <w:i/>
        </w:rPr>
        <w:t>LastPrimarySurvivorIncome</w:t>
      </w:r>
      <w:proofErr w:type="spellEnd"/>
      <w:r w:rsidRPr="00497455">
        <w:t xml:space="preserve"> is not imputed + </w:t>
      </w:r>
      <w:proofErr w:type="spellStart"/>
      <w:r w:rsidRPr="00206192">
        <w:rPr>
          <w:i/>
        </w:rPr>
        <w:t>LastSecondarySurvivorIncome</w:t>
      </w:r>
      <w:proofErr w:type="spellEnd"/>
      <w:r w:rsidRPr="00497455">
        <w:t xml:space="preserve"> if </w:t>
      </w:r>
      <w:proofErr w:type="spellStart"/>
      <w:r w:rsidRPr="00206192">
        <w:rPr>
          <w:i/>
        </w:rPr>
        <w:t>LastSecondarySurvivorSource</w:t>
      </w:r>
      <w:proofErr w:type="spellEnd"/>
      <w:r w:rsidRPr="00497455">
        <w:t xml:space="preserve">=8 (Regular payments from estates or trusts) and </w:t>
      </w:r>
      <w:proofErr w:type="spellStart"/>
      <w:r w:rsidRPr="00206192">
        <w:rPr>
          <w:i/>
        </w:rPr>
        <w:t>LastSecondarySurvivorIncome</w:t>
      </w:r>
      <w:proofErr w:type="spellEnd"/>
      <w:r w:rsidRPr="00497455">
        <w:t xml:space="preserve"> is not imputed. </w:t>
      </w:r>
    </w:p>
    <w:p w:rsidR="002E5939" w:rsidRPr="002E5939" w:rsidRDefault="002E5939" w:rsidP="00C231E7">
      <w:proofErr w:type="spellStart"/>
      <w:r>
        <w:rPr>
          <w:b/>
        </w:rPr>
        <w:t>DividendsEstatesOrTrusts</w:t>
      </w:r>
      <w:proofErr w:type="spellEnd"/>
      <w:r>
        <w:t xml:space="preserve"> – This variable contains the amount of income from dividends and estates or trusts that an individual received during the data year. </w:t>
      </w:r>
      <w:proofErr w:type="spellStart"/>
      <w:r>
        <w:rPr>
          <w:i/>
        </w:rPr>
        <w:t>DividendsEstatesOrTrusts</w:t>
      </w:r>
      <w:proofErr w:type="spellEnd"/>
      <w:r>
        <w:t xml:space="preserve"> is a c</w:t>
      </w:r>
      <w:r w:rsidRPr="002E5939">
        <w:t>omputed positive dollar amount</w:t>
      </w:r>
      <w:r>
        <w:t xml:space="preserve">. It is the sum of the TRIM variables </w:t>
      </w:r>
      <w:r w:rsidRPr="002E5939">
        <w:rPr>
          <w:i/>
        </w:rPr>
        <w:t>Dividends</w:t>
      </w:r>
      <w:r>
        <w:t xml:space="preserve"> and </w:t>
      </w:r>
      <w:proofErr w:type="spellStart"/>
      <w:r w:rsidRPr="002E5939">
        <w:rPr>
          <w:i/>
        </w:rPr>
        <w:t>EstatesOrTrusts</w:t>
      </w:r>
      <w:proofErr w:type="spellEnd"/>
      <w:r>
        <w:t>.</w:t>
      </w:r>
    </w:p>
    <w:p w:rsidR="004A4DF7" w:rsidRPr="00AB6CA1" w:rsidRDefault="004A4DF7" w:rsidP="004A4DF7">
      <w:proofErr w:type="spellStart"/>
      <w:r>
        <w:rPr>
          <w:b/>
        </w:rPr>
        <w:t>FederalPension</w:t>
      </w:r>
      <w:proofErr w:type="spellEnd"/>
      <w:r>
        <w:t xml:space="preserve"> – This variable </w:t>
      </w:r>
      <w:r w:rsidR="004D1E26">
        <w:t>indicates</w:t>
      </w:r>
      <w:r>
        <w:t xml:space="preserve"> how much federal government pension income a person had during the data year. It is created by summing up the CPS variables </w:t>
      </w:r>
      <w:proofErr w:type="spellStart"/>
      <w:r w:rsidRPr="004A4DF7">
        <w:rPr>
          <w:i/>
        </w:rPr>
        <w:t>LastPrimarySurvivorIncome</w:t>
      </w:r>
      <w:proofErr w:type="spellEnd"/>
      <w:r>
        <w:rPr>
          <w:i/>
        </w:rPr>
        <w:t xml:space="preserve"> (SUR-VAL1)</w:t>
      </w:r>
      <w:r>
        <w:t xml:space="preserve">, </w:t>
      </w:r>
      <w:proofErr w:type="spellStart"/>
      <w:r w:rsidRPr="004A4DF7">
        <w:rPr>
          <w:i/>
        </w:rPr>
        <w:t>LastSecondarySurvivorIncome</w:t>
      </w:r>
      <w:proofErr w:type="spellEnd"/>
      <w:r>
        <w:rPr>
          <w:i/>
        </w:rPr>
        <w:t xml:space="preserve"> (SUR-VAL2)</w:t>
      </w:r>
      <w:r>
        <w:t xml:space="preserve">, </w:t>
      </w:r>
      <w:proofErr w:type="spellStart"/>
      <w:r w:rsidRPr="004A4DF7">
        <w:rPr>
          <w:i/>
        </w:rPr>
        <w:t>LastPrimaryDisability</w:t>
      </w:r>
      <w:proofErr w:type="spellEnd"/>
      <w:r>
        <w:rPr>
          <w:i/>
        </w:rPr>
        <w:t xml:space="preserve"> (DIS-VAL1)</w:t>
      </w:r>
      <w:r>
        <w:t xml:space="preserve">, </w:t>
      </w:r>
      <w:proofErr w:type="spellStart"/>
      <w:r w:rsidRPr="004A4DF7">
        <w:rPr>
          <w:i/>
        </w:rPr>
        <w:t>LastSecondaryDisability</w:t>
      </w:r>
      <w:proofErr w:type="spellEnd"/>
      <w:r>
        <w:rPr>
          <w:i/>
        </w:rPr>
        <w:t xml:space="preserve"> (DIS-VAL2)</w:t>
      </w:r>
      <w:r>
        <w:t xml:space="preserve">, </w:t>
      </w:r>
      <w:proofErr w:type="spellStart"/>
      <w:r w:rsidRPr="004A4DF7">
        <w:rPr>
          <w:i/>
        </w:rPr>
        <w:t>LastPrimaryRetirement</w:t>
      </w:r>
      <w:proofErr w:type="spellEnd"/>
      <w:r>
        <w:rPr>
          <w:i/>
        </w:rPr>
        <w:t xml:space="preserve"> (RET-VAL1)</w:t>
      </w:r>
      <w:r>
        <w:t xml:space="preserve"> and </w:t>
      </w:r>
      <w:proofErr w:type="spellStart"/>
      <w:r w:rsidRPr="004A4DF7">
        <w:rPr>
          <w:i/>
        </w:rPr>
        <w:t>LastSecondaryRetirement</w:t>
      </w:r>
      <w:proofErr w:type="spellEnd"/>
      <w:r>
        <w:rPr>
          <w:i/>
        </w:rPr>
        <w:t xml:space="preserve"> (RET-VAL2)</w:t>
      </w:r>
      <w:r>
        <w:t xml:space="preserve">, to create a single variable to facilitate processing. </w:t>
      </w:r>
      <w:proofErr w:type="spellStart"/>
      <w:r w:rsidRPr="004A4DF7">
        <w:rPr>
          <w:i/>
        </w:rPr>
        <w:t>FederalPension</w:t>
      </w:r>
      <w:proofErr w:type="spellEnd"/>
      <w:r>
        <w:t xml:space="preserve"> is </w:t>
      </w:r>
      <w:proofErr w:type="spellStart"/>
      <w:r w:rsidRPr="004A4DF7">
        <w:rPr>
          <w:i/>
        </w:rPr>
        <w:lastRenderedPageBreak/>
        <w:t>LastPrimarySurvivorIncome</w:t>
      </w:r>
      <w:proofErr w:type="spellEnd"/>
      <w:r>
        <w:t xml:space="preserve">, if </w:t>
      </w:r>
      <w:proofErr w:type="spellStart"/>
      <w:r w:rsidRPr="004A4DF7">
        <w:rPr>
          <w:i/>
        </w:rPr>
        <w:t>LastPrimarySurvivorSource</w:t>
      </w:r>
      <w:proofErr w:type="spellEnd"/>
      <w:r>
        <w:t xml:space="preserve"> is </w:t>
      </w:r>
      <w:r>
        <w:rPr>
          <w:i/>
        </w:rPr>
        <w:t>“Federal government”</w:t>
      </w:r>
      <w:r>
        <w:t xml:space="preserve"> + </w:t>
      </w:r>
      <w:proofErr w:type="spellStart"/>
      <w:r w:rsidRPr="004A4DF7">
        <w:rPr>
          <w:i/>
        </w:rPr>
        <w:t>LastSecondarySurvivorIncome</w:t>
      </w:r>
      <w:proofErr w:type="spellEnd"/>
      <w:r>
        <w:t xml:space="preserve">, if </w:t>
      </w:r>
      <w:proofErr w:type="spellStart"/>
      <w:r w:rsidRPr="004A4DF7">
        <w:rPr>
          <w:i/>
        </w:rPr>
        <w:t>LastSecondarySurvivorSource</w:t>
      </w:r>
      <w:proofErr w:type="spellEnd"/>
      <w:r>
        <w:t xml:space="preserve"> is </w:t>
      </w:r>
      <w:r>
        <w:rPr>
          <w:i/>
        </w:rPr>
        <w:t>“Federal government”</w:t>
      </w:r>
      <w:r>
        <w:t xml:space="preserve"> + </w:t>
      </w:r>
      <w:proofErr w:type="spellStart"/>
      <w:r w:rsidRPr="004A4DF7">
        <w:rPr>
          <w:i/>
        </w:rPr>
        <w:t>LastPrimaryDisability</w:t>
      </w:r>
      <w:proofErr w:type="spellEnd"/>
      <w:r>
        <w:t xml:space="preserve">, if </w:t>
      </w:r>
      <w:proofErr w:type="spellStart"/>
      <w:r w:rsidRPr="004A4DF7">
        <w:rPr>
          <w:i/>
        </w:rPr>
        <w:t>LastPrimaryDisablity</w:t>
      </w:r>
      <w:proofErr w:type="spellEnd"/>
      <w:r>
        <w:t xml:space="preserve"> is </w:t>
      </w:r>
      <w:r>
        <w:rPr>
          <w:i/>
        </w:rPr>
        <w:t>“Federal government disability”</w:t>
      </w:r>
      <w:r>
        <w:t xml:space="preserve"> + </w:t>
      </w:r>
      <w:proofErr w:type="spellStart"/>
      <w:r w:rsidRPr="004A4DF7">
        <w:rPr>
          <w:i/>
        </w:rPr>
        <w:t>LastSecondaryDisability</w:t>
      </w:r>
      <w:proofErr w:type="spellEnd"/>
      <w:r>
        <w:t xml:space="preserve">, if </w:t>
      </w:r>
      <w:proofErr w:type="spellStart"/>
      <w:r w:rsidRPr="004A4DF7">
        <w:rPr>
          <w:i/>
        </w:rPr>
        <w:t>LastSecondaryDisabilitySource</w:t>
      </w:r>
      <w:proofErr w:type="spellEnd"/>
      <w:r>
        <w:t xml:space="preserve"> is </w:t>
      </w:r>
      <w:r>
        <w:rPr>
          <w:i/>
        </w:rPr>
        <w:t>“Federal government disability”</w:t>
      </w:r>
      <w:r>
        <w:t xml:space="preserve"> + </w:t>
      </w:r>
      <w:proofErr w:type="spellStart"/>
      <w:r w:rsidRPr="004A4DF7">
        <w:rPr>
          <w:i/>
        </w:rPr>
        <w:t>LastPrimaryRetirement</w:t>
      </w:r>
      <w:proofErr w:type="spellEnd"/>
      <w:r>
        <w:t xml:space="preserve">, if </w:t>
      </w:r>
      <w:proofErr w:type="spellStart"/>
      <w:r w:rsidRPr="004A4DF7">
        <w:rPr>
          <w:i/>
        </w:rPr>
        <w:t>LastPrimaryRetirementSource</w:t>
      </w:r>
      <w:proofErr w:type="spellEnd"/>
      <w:r>
        <w:t xml:space="preserve"> is </w:t>
      </w:r>
      <w:r>
        <w:rPr>
          <w:i/>
        </w:rPr>
        <w:t>“Federal government retirement”</w:t>
      </w:r>
      <w:r w:rsidRPr="00AB6CA1">
        <w:rPr>
          <w:rFonts w:asciiTheme="majorHAnsi" w:hAnsiTheme="majorHAnsi"/>
        </w:rPr>
        <w:t xml:space="preserve"> +</w:t>
      </w:r>
      <w:r>
        <w:rPr>
          <w:rFonts w:asciiTheme="majorHAnsi" w:hAnsiTheme="majorHAnsi"/>
        </w:rPr>
        <w:t xml:space="preserve"> </w:t>
      </w:r>
      <w:proofErr w:type="spellStart"/>
      <w:r w:rsidRPr="004A4DF7">
        <w:rPr>
          <w:rFonts w:cstheme="minorHAnsi"/>
          <w:i/>
        </w:rPr>
        <w:t>LastSecondaryRetirement</w:t>
      </w:r>
      <w:proofErr w:type="spellEnd"/>
      <w:r w:rsidRPr="00AB6CA1">
        <w:rPr>
          <w:rFonts w:cstheme="minorHAnsi"/>
        </w:rPr>
        <w:t xml:space="preserve">, if </w:t>
      </w:r>
      <w:proofErr w:type="spellStart"/>
      <w:r w:rsidRPr="004A4DF7">
        <w:rPr>
          <w:rFonts w:cstheme="minorHAnsi"/>
          <w:i/>
        </w:rPr>
        <w:t>LastSecondaryRetirementSource</w:t>
      </w:r>
      <w:proofErr w:type="spellEnd"/>
      <w:r>
        <w:rPr>
          <w:rFonts w:cstheme="minorHAnsi"/>
        </w:rPr>
        <w:t xml:space="preserve"> is </w:t>
      </w:r>
      <w:r>
        <w:rPr>
          <w:rFonts w:cstheme="minorHAnsi"/>
          <w:i/>
        </w:rPr>
        <w:t>“Federal government retirement”</w:t>
      </w:r>
      <w:r>
        <w:rPr>
          <w:rFonts w:cstheme="minorHAnsi"/>
        </w:rPr>
        <w:t>.</w:t>
      </w:r>
    </w:p>
    <w:p w:rsidR="002E5939" w:rsidRDefault="002E5939" w:rsidP="002E5939">
      <w:pPr>
        <w:rPr>
          <w:rFonts w:cstheme="minorHAnsi"/>
        </w:rPr>
      </w:pPr>
      <w:proofErr w:type="spellStart"/>
      <w:r>
        <w:rPr>
          <w:b/>
        </w:rPr>
        <w:t>GovernmentPensions</w:t>
      </w:r>
      <w:proofErr w:type="spellEnd"/>
      <w:r>
        <w:t xml:space="preserve"> – This variable </w:t>
      </w:r>
      <w:r w:rsidR="004D1E26">
        <w:t>indicates</w:t>
      </w:r>
      <w:r>
        <w:t xml:space="preserve"> how much income an individual received from government pensions, including federal, state or local government, and military retirement. It is the sum of the TRIM variables </w:t>
      </w:r>
      <w:proofErr w:type="spellStart"/>
      <w:r w:rsidRPr="002E5939">
        <w:rPr>
          <w:i/>
        </w:rPr>
        <w:t>MilitaryRetirement</w:t>
      </w:r>
      <w:proofErr w:type="spellEnd"/>
      <w:r>
        <w:t xml:space="preserve">, </w:t>
      </w:r>
      <w:proofErr w:type="spellStart"/>
      <w:r w:rsidRPr="002E5939">
        <w:rPr>
          <w:i/>
        </w:rPr>
        <w:t>FederalPension</w:t>
      </w:r>
      <w:proofErr w:type="spellEnd"/>
      <w:r>
        <w:t xml:space="preserve"> and </w:t>
      </w:r>
      <w:proofErr w:type="spellStart"/>
      <w:r w:rsidRPr="002E5939">
        <w:rPr>
          <w:i/>
        </w:rPr>
        <w:t>StateOrLocalPension</w:t>
      </w:r>
      <w:proofErr w:type="spellEnd"/>
      <w:r>
        <w:rPr>
          <w:rFonts w:cstheme="minorHAnsi"/>
        </w:rPr>
        <w:t>.</w:t>
      </w:r>
    </w:p>
    <w:p w:rsidR="002E5939" w:rsidRDefault="002E5939" w:rsidP="002E5939">
      <w:pPr>
        <w:rPr>
          <w:rFonts w:cstheme="minorHAnsi"/>
        </w:rPr>
      </w:pPr>
      <w:r w:rsidRPr="00B24170">
        <w:rPr>
          <w:rFonts w:cstheme="minorHAnsi"/>
          <w:b/>
        </w:rPr>
        <w:t>Interest</w:t>
      </w:r>
      <w:r>
        <w:rPr>
          <w:rFonts w:cstheme="minorHAnsi"/>
        </w:rPr>
        <w:t xml:space="preserve"> – This variable contains the amount of interest income of a person. </w:t>
      </w:r>
      <w:r w:rsidRPr="002E5939">
        <w:rPr>
          <w:rFonts w:cstheme="minorHAnsi"/>
          <w:i/>
        </w:rPr>
        <w:t>Interest</w:t>
      </w:r>
      <w:r>
        <w:rPr>
          <w:rFonts w:cstheme="minorHAnsi"/>
        </w:rPr>
        <w:t xml:space="preserve"> is the sum of the CPS variables </w:t>
      </w:r>
      <w:proofErr w:type="spellStart"/>
      <w:r w:rsidRPr="002E5939">
        <w:rPr>
          <w:rFonts w:cstheme="minorHAnsi"/>
          <w:i/>
        </w:rPr>
        <w:t>LastInterest</w:t>
      </w:r>
      <w:proofErr w:type="spellEnd"/>
      <w:r>
        <w:rPr>
          <w:rFonts w:cstheme="minorHAnsi"/>
        </w:rPr>
        <w:t xml:space="preserve"> and </w:t>
      </w:r>
      <w:proofErr w:type="spellStart"/>
      <w:r w:rsidRPr="002E5939">
        <w:rPr>
          <w:rFonts w:cstheme="minorHAnsi"/>
          <w:i/>
        </w:rPr>
        <w:t>LastOtherIncome</w:t>
      </w:r>
      <w:proofErr w:type="spellEnd"/>
      <w:r>
        <w:rPr>
          <w:rFonts w:cstheme="minorHAnsi"/>
        </w:rPr>
        <w:t xml:space="preserve">, if </w:t>
      </w:r>
      <w:proofErr w:type="spellStart"/>
      <w:r>
        <w:rPr>
          <w:rFonts w:cstheme="minorHAnsi"/>
          <w:i/>
        </w:rPr>
        <w:t>LastOtherSource</w:t>
      </w:r>
      <w:proofErr w:type="spellEnd"/>
      <w:r>
        <w:rPr>
          <w:rFonts w:cstheme="minorHAnsi"/>
        </w:rPr>
        <w:t xml:space="preserve"> is </w:t>
      </w:r>
      <w:r>
        <w:rPr>
          <w:rFonts w:cstheme="minorHAnsi"/>
          <w:i/>
        </w:rPr>
        <w:t>“Interest”</w:t>
      </w:r>
      <w:r>
        <w:rPr>
          <w:rFonts w:cstheme="minorHAnsi"/>
        </w:rPr>
        <w:t>.</w:t>
      </w:r>
    </w:p>
    <w:p w:rsidR="00615C44" w:rsidRDefault="002E5939" w:rsidP="00615C44">
      <w:pPr>
        <w:rPr>
          <w:rFonts w:cstheme="minorHAnsi"/>
        </w:rPr>
      </w:pPr>
      <w:proofErr w:type="spellStart"/>
      <w:r>
        <w:rPr>
          <w:rFonts w:cstheme="minorHAnsi"/>
          <w:b/>
        </w:rPr>
        <w:t>InterestUnalc</w:t>
      </w:r>
      <w:proofErr w:type="spellEnd"/>
      <w:r>
        <w:rPr>
          <w:rFonts w:cstheme="minorHAnsi"/>
        </w:rPr>
        <w:t xml:space="preserve"> – This variable contains the amount of </w:t>
      </w:r>
      <w:r w:rsidR="00615C44">
        <w:rPr>
          <w:rFonts w:cstheme="minorHAnsi"/>
        </w:rPr>
        <w:t xml:space="preserve">a person’s </w:t>
      </w:r>
      <w:r>
        <w:rPr>
          <w:rFonts w:cstheme="minorHAnsi"/>
        </w:rPr>
        <w:t>reported (unallocated) interest income.</w:t>
      </w:r>
      <w:r w:rsidR="00615C44">
        <w:rPr>
          <w:rFonts w:cstheme="minorHAnsi"/>
        </w:rPr>
        <w:t xml:space="preserve"> </w:t>
      </w:r>
      <w:proofErr w:type="spellStart"/>
      <w:r w:rsidR="00615C44">
        <w:rPr>
          <w:rFonts w:cstheme="minorHAnsi"/>
          <w:i/>
        </w:rPr>
        <w:t>InterestUnalc</w:t>
      </w:r>
      <w:proofErr w:type="spellEnd"/>
      <w:r w:rsidR="00615C44" w:rsidRPr="00615C44">
        <w:rPr>
          <w:rFonts w:cstheme="minorHAnsi"/>
        </w:rPr>
        <w:t xml:space="preserve"> is a computed amount that is set to zero if </w:t>
      </w:r>
      <w:r w:rsidR="00615C44" w:rsidRPr="00615C44">
        <w:rPr>
          <w:rFonts w:cstheme="minorHAnsi"/>
          <w:i/>
        </w:rPr>
        <w:t>AllocFlag665</w:t>
      </w:r>
      <w:r w:rsidR="00615C44" w:rsidRPr="00615C44">
        <w:rPr>
          <w:rFonts w:cstheme="minorHAnsi"/>
        </w:rPr>
        <w:t xml:space="preserve"> is not 1, meaning the entire record is imputed. Else, it is equal to </w:t>
      </w:r>
      <w:proofErr w:type="spellStart"/>
      <w:r w:rsidR="00615C44" w:rsidRPr="00615C44">
        <w:rPr>
          <w:rFonts w:cstheme="minorHAnsi"/>
          <w:i/>
        </w:rPr>
        <w:t>LastInterest</w:t>
      </w:r>
      <w:proofErr w:type="spellEnd"/>
      <w:r w:rsidR="00615C44" w:rsidRPr="00615C44">
        <w:rPr>
          <w:rFonts w:cstheme="minorHAnsi"/>
        </w:rPr>
        <w:t xml:space="preserve"> if </w:t>
      </w:r>
      <w:proofErr w:type="spellStart"/>
      <w:r w:rsidR="00615C44" w:rsidRPr="00615C44">
        <w:rPr>
          <w:rFonts w:cstheme="minorHAnsi"/>
          <w:i/>
        </w:rPr>
        <w:t>LastInterest</w:t>
      </w:r>
      <w:proofErr w:type="spellEnd"/>
      <w:r w:rsidR="00615C44" w:rsidRPr="00615C44">
        <w:rPr>
          <w:rFonts w:cstheme="minorHAnsi"/>
        </w:rPr>
        <w:t xml:space="preserve"> is not imputed + </w:t>
      </w:r>
      <w:proofErr w:type="spellStart"/>
      <w:r w:rsidR="00615C44" w:rsidRPr="00615C44">
        <w:rPr>
          <w:rFonts w:cstheme="minorHAnsi"/>
          <w:i/>
        </w:rPr>
        <w:t>LastOtherIncome</w:t>
      </w:r>
      <w:proofErr w:type="spellEnd"/>
      <w:r w:rsidR="00615C44" w:rsidRPr="00615C44">
        <w:rPr>
          <w:rFonts w:cstheme="minorHAnsi"/>
        </w:rPr>
        <w:t xml:space="preserve"> if </w:t>
      </w:r>
      <w:proofErr w:type="spellStart"/>
      <w:r w:rsidR="00615C44" w:rsidRPr="00615C44">
        <w:rPr>
          <w:rFonts w:cstheme="minorHAnsi"/>
          <w:i/>
        </w:rPr>
        <w:t>LastOtherSource</w:t>
      </w:r>
      <w:proofErr w:type="spellEnd"/>
      <w:r w:rsidR="00615C44" w:rsidRPr="00615C44">
        <w:rPr>
          <w:rFonts w:cstheme="minorHAnsi"/>
        </w:rPr>
        <w:t xml:space="preserve">=5 (Interest) and </w:t>
      </w:r>
      <w:proofErr w:type="spellStart"/>
      <w:r w:rsidR="00615C44" w:rsidRPr="00615C44">
        <w:rPr>
          <w:rFonts w:cstheme="minorHAnsi"/>
          <w:i/>
        </w:rPr>
        <w:t>LastOtherIncome</w:t>
      </w:r>
      <w:proofErr w:type="spellEnd"/>
      <w:r w:rsidR="00615C44" w:rsidRPr="00615C44">
        <w:rPr>
          <w:rFonts w:cstheme="minorHAnsi"/>
        </w:rPr>
        <w:t xml:space="preserve"> is not imputed. </w:t>
      </w:r>
    </w:p>
    <w:p w:rsidR="00883EF7" w:rsidRPr="00883EF7" w:rsidRDefault="00883EF7" w:rsidP="00615C44">
      <w:pPr>
        <w:rPr>
          <w:rFonts w:cstheme="minorHAnsi"/>
        </w:rPr>
      </w:pPr>
      <w:proofErr w:type="spellStart"/>
      <w:r>
        <w:rPr>
          <w:rFonts w:cstheme="minorHAnsi"/>
          <w:b/>
        </w:rPr>
        <w:t>LastAnyOtherIncome</w:t>
      </w:r>
      <w:proofErr w:type="spellEnd"/>
      <w:r>
        <w:rPr>
          <w:rFonts w:cstheme="minorHAnsi"/>
        </w:rPr>
        <w:t xml:space="preserve"> – Beginning with the March 2005 CPS (CY 2004), this variable </w:t>
      </w:r>
      <w:r w:rsidR="004D1E26">
        <w:rPr>
          <w:rFonts w:cstheme="minorHAnsi"/>
        </w:rPr>
        <w:t>indicates</w:t>
      </w:r>
      <w:r>
        <w:rPr>
          <w:rFonts w:cstheme="minorHAnsi"/>
        </w:rPr>
        <w:t xml:space="preserve"> how much income a person had from “any other source”. </w:t>
      </w:r>
      <w:proofErr w:type="spellStart"/>
      <w:r>
        <w:rPr>
          <w:rFonts w:cstheme="minorHAnsi"/>
          <w:i/>
        </w:rPr>
        <w:t>LastAnyOtherIncome</w:t>
      </w:r>
      <w:proofErr w:type="spellEnd"/>
      <w:r>
        <w:rPr>
          <w:rFonts w:cstheme="minorHAnsi"/>
        </w:rPr>
        <w:t xml:space="preserve"> </w:t>
      </w:r>
      <w:r w:rsidRPr="00883EF7">
        <w:rPr>
          <w:rFonts w:cstheme="minorHAnsi"/>
        </w:rPr>
        <w:t xml:space="preserve">is a computed amount equal to </w:t>
      </w:r>
      <w:proofErr w:type="spellStart"/>
      <w:r w:rsidRPr="00883EF7">
        <w:rPr>
          <w:rFonts w:cstheme="minorHAnsi"/>
          <w:i/>
        </w:rPr>
        <w:t>LastOtherIncome</w:t>
      </w:r>
      <w:proofErr w:type="spellEnd"/>
      <w:r w:rsidRPr="00883EF7">
        <w:rPr>
          <w:rFonts w:cstheme="minorHAnsi"/>
        </w:rPr>
        <w:t xml:space="preserve"> if </w:t>
      </w:r>
      <w:proofErr w:type="spellStart"/>
      <w:r w:rsidRPr="00883EF7">
        <w:rPr>
          <w:rFonts w:cstheme="minorHAnsi"/>
          <w:i/>
        </w:rPr>
        <w:t>LastOtherSource</w:t>
      </w:r>
      <w:proofErr w:type="spellEnd"/>
      <w:r w:rsidRPr="00883EF7">
        <w:rPr>
          <w:rFonts w:cstheme="minorHAnsi"/>
        </w:rPr>
        <w:t>=19 (anything else).</w:t>
      </w:r>
    </w:p>
    <w:p w:rsidR="00615C44" w:rsidRDefault="00615C44" w:rsidP="00615C44">
      <w:pPr>
        <w:rPr>
          <w:rFonts w:cstheme="minorHAnsi"/>
        </w:rPr>
      </w:pPr>
      <w:proofErr w:type="spellStart"/>
      <w:r>
        <w:rPr>
          <w:rFonts w:cstheme="minorHAnsi"/>
          <w:b/>
        </w:rPr>
        <w:t>LastBlackLungMinerBen</w:t>
      </w:r>
      <w:proofErr w:type="spellEnd"/>
      <w:r>
        <w:rPr>
          <w:rFonts w:cstheme="minorHAnsi"/>
        </w:rPr>
        <w:t xml:space="preserve"> – This variable represents the amount of B</w:t>
      </w:r>
      <w:r w:rsidRPr="00615C44">
        <w:rPr>
          <w:rFonts w:cstheme="minorHAnsi"/>
        </w:rPr>
        <w:t xml:space="preserve">lack Lung survivor and disability benefits </w:t>
      </w:r>
      <w:r>
        <w:rPr>
          <w:rFonts w:cstheme="minorHAnsi"/>
        </w:rPr>
        <w:t xml:space="preserve">a person received during the data year. </w:t>
      </w:r>
      <w:proofErr w:type="spellStart"/>
      <w:r w:rsidRPr="00615C44">
        <w:rPr>
          <w:rFonts w:cstheme="minorHAnsi"/>
          <w:i/>
        </w:rPr>
        <w:t>LastBlackLungMinerBen</w:t>
      </w:r>
      <w:proofErr w:type="spellEnd"/>
      <w:r>
        <w:rPr>
          <w:rFonts w:cstheme="minorHAnsi"/>
        </w:rPr>
        <w:t xml:space="preserve"> is the</w:t>
      </w:r>
      <w:r w:rsidRPr="00615C44">
        <w:rPr>
          <w:rFonts w:cstheme="minorHAnsi"/>
        </w:rPr>
        <w:t xml:space="preserve"> computed amount equal to </w:t>
      </w:r>
      <w:proofErr w:type="spellStart"/>
      <w:r w:rsidRPr="00615C44">
        <w:rPr>
          <w:rFonts w:cstheme="minorHAnsi"/>
          <w:i/>
        </w:rPr>
        <w:t>LastPrimarySurvivorIncome</w:t>
      </w:r>
      <w:proofErr w:type="spellEnd"/>
      <w:r w:rsidRPr="00615C44">
        <w:rPr>
          <w:rFonts w:cstheme="minorHAnsi"/>
        </w:rPr>
        <w:t xml:space="preserve"> if </w:t>
      </w:r>
      <w:proofErr w:type="spellStart"/>
      <w:r w:rsidRPr="00615C44">
        <w:rPr>
          <w:rFonts w:cstheme="minorHAnsi"/>
          <w:i/>
        </w:rPr>
        <w:t>LastPrimarySurvivorSource</w:t>
      </w:r>
      <w:proofErr w:type="spellEnd"/>
      <w:r w:rsidRPr="00615C44">
        <w:rPr>
          <w:rFonts w:cstheme="minorHAnsi"/>
        </w:rPr>
        <w:t xml:space="preserve">=7 (Black Lung survivor pension) + </w:t>
      </w:r>
      <w:proofErr w:type="spellStart"/>
      <w:r w:rsidRPr="00615C44">
        <w:rPr>
          <w:rFonts w:cstheme="minorHAnsi"/>
          <w:i/>
        </w:rPr>
        <w:t>LastSecondarySurvivorIncome</w:t>
      </w:r>
      <w:proofErr w:type="spellEnd"/>
      <w:r w:rsidRPr="00615C44">
        <w:rPr>
          <w:rFonts w:cstheme="minorHAnsi"/>
        </w:rPr>
        <w:t xml:space="preserve"> if </w:t>
      </w:r>
      <w:proofErr w:type="spellStart"/>
      <w:r w:rsidRPr="00615C44">
        <w:rPr>
          <w:rFonts w:cstheme="minorHAnsi"/>
          <w:i/>
        </w:rPr>
        <w:t>LastSecondarySurvivorSource</w:t>
      </w:r>
      <w:proofErr w:type="spellEnd"/>
      <w:r w:rsidRPr="00615C44">
        <w:rPr>
          <w:rFonts w:cstheme="minorHAnsi"/>
        </w:rPr>
        <w:t xml:space="preserve">=7 (Black Lung survivor pension) + </w:t>
      </w:r>
      <w:proofErr w:type="spellStart"/>
      <w:r w:rsidRPr="00615C44">
        <w:rPr>
          <w:rFonts w:cstheme="minorHAnsi"/>
          <w:i/>
        </w:rPr>
        <w:t>LastPrimaryDisability</w:t>
      </w:r>
      <w:proofErr w:type="spellEnd"/>
      <w:r w:rsidRPr="00615C44">
        <w:rPr>
          <w:rFonts w:cstheme="minorHAnsi"/>
        </w:rPr>
        <w:t xml:space="preserve"> if </w:t>
      </w:r>
      <w:proofErr w:type="spellStart"/>
      <w:r w:rsidRPr="00615C44">
        <w:rPr>
          <w:rFonts w:cstheme="minorHAnsi"/>
          <w:i/>
        </w:rPr>
        <w:t>LastPrimaryDisabilitySource</w:t>
      </w:r>
      <w:proofErr w:type="spellEnd"/>
      <w:r w:rsidRPr="00615C44">
        <w:rPr>
          <w:rFonts w:cstheme="minorHAnsi"/>
        </w:rPr>
        <w:t xml:space="preserve">=8 (Black Lung miner's disability) + </w:t>
      </w:r>
      <w:proofErr w:type="spellStart"/>
      <w:r w:rsidRPr="00615C44">
        <w:rPr>
          <w:rFonts w:cstheme="minorHAnsi"/>
          <w:i/>
        </w:rPr>
        <w:t>LastSecondaryDisability</w:t>
      </w:r>
      <w:proofErr w:type="spellEnd"/>
      <w:r w:rsidRPr="00615C44">
        <w:rPr>
          <w:rFonts w:cstheme="minorHAnsi"/>
        </w:rPr>
        <w:t xml:space="preserve"> if </w:t>
      </w:r>
      <w:proofErr w:type="spellStart"/>
      <w:r w:rsidRPr="00615C44">
        <w:rPr>
          <w:rFonts w:cstheme="minorHAnsi"/>
          <w:i/>
        </w:rPr>
        <w:t>LastSecondaryDisabilitySource</w:t>
      </w:r>
      <w:proofErr w:type="spellEnd"/>
      <w:r w:rsidRPr="00615C44">
        <w:rPr>
          <w:rFonts w:cstheme="minorHAnsi"/>
        </w:rPr>
        <w:t xml:space="preserve">=8 (Black Lung miner's disability). </w:t>
      </w:r>
    </w:p>
    <w:p w:rsidR="00B2738F" w:rsidRDefault="00B2738F" w:rsidP="00B2738F">
      <w:pPr>
        <w:rPr>
          <w:rFonts w:cstheme="minorHAnsi"/>
        </w:rPr>
      </w:pPr>
      <w:proofErr w:type="spellStart"/>
      <w:r>
        <w:rPr>
          <w:rFonts w:cstheme="minorHAnsi"/>
          <w:b/>
        </w:rPr>
        <w:t>LastOwnDisabilityIns</w:t>
      </w:r>
      <w:proofErr w:type="spellEnd"/>
      <w:r>
        <w:rPr>
          <w:rFonts w:cstheme="minorHAnsi"/>
        </w:rPr>
        <w:t xml:space="preserve"> – This variable contains the i</w:t>
      </w:r>
      <w:r w:rsidRPr="00B2738F">
        <w:rPr>
          <w:rFonts w:cstheme="minorHAnsi"/>
        </w:rPr>
        <w:t xml:space="preserve">ncome from </w:t>
      </w:r>
      <w:r>
        <w:rPr>
          <w:rFonts w:cstheme="minorHAnsi"/>
        </w:rPr>
        <w:t xml:space="preserve">a person’s </w:t>
      </w:r>
      <w:r w:rsidRPr="00B2738F">
        <w:rPr>
          <w:rFonts w:cstheme="minorHAnsi"/>
        </w:rPr>
        <w:t>own a</w:t>
      </w:r>
      <w:r>
        <w:rPr>
          <w:rFonts w:cstheme="minorHAnsi"/>
        </w:rPr>
        <w:t xml:space="preserve">ccident or disability insurance. </w:t>
      </w:r>
      <w:proofErr w:type="spellStart"/>
      <w:r>
        <w:rPr>
          <w:rFonts w:cstheme="minorHAnsi"/>
          <w:i/>
        </w:rPr>
        <w:t>LastOwnDisabilityIns</w:t>
      </w:r>
      <w:proofErr w:type="spellEnd"/>
      <w:r w:rsidRPr="00B2738F">
        <w:rPr>
          <w:rFonts w:cstheme="minorHAnsi"/>
        </w:rPr>
        <w:t xml:space="preserve"> is a computed amount equal to </w:t>
      </w:r>
      <w:proofErr w:type="spellStart"/>
      <w:r w:rsidRPr="00B2738F">
        <w:rPr>
          <w:rFonts w:cstheme="minorHAnsi"/>
          <w:i/>
        </w:rPr>
        <w:t>LastPrimaryDisability</w:t>
      </w:r>
      <w:proofErr w:type="spellEnd"/>
      <w:r w:rsidRPr="00B2738F">
        <w:rPr>
          <w:rFonts w:cstheme="minorHAnsi"/>
        </w:rPr>
        <w:t xml:space="preserve"> if </w:t>
      </w:r>
      <w:proofErr w:type="spellStart"/>
      <w:r w:rsidRPr="00B2738F">
        <w:rPr>
          <w:rFonts w:cstheme="minorHAnsi"/>
          <w:i/>
        </w:rPr>
        <w:t>LastPrimaryDisabilitySource</w:t>
      </w:r>
      <w:proofErr w:type="spellEnd"/>
      <w:r w:rsidRPr="00B2738F">
        <w:rPr>
          <w:rFonts w:cstheme="minorHAnsi"/>
        </w:rPr>
        <w:t xml:space="preserve">=7 (accident or disability insurance) + </w:t>
      </w:r>
      <w:proofErr w:type="spellStart"/>
      <w:r w:rsidRPr="00B2738F">
        <w:rPr>
          <w:rFonts w:cstheme="minorHAnsi"/>
          <w:i/>
        </w:rPr>
        <w:t>LastSecondaryDisability</w:t>
      </w:r>
      <w:proofErr w:type="spellEnd"/>
      <w:r w:rsidRPr="00B2738F">
        <w:rPr>
          <w:rFonts w:cstheme="minorHAnsi"/>
        </w:rPr>
        <w:t xml:space="preserve"> if </w:t>
      </w:r>
      <w:proofErr w:type="spellStart"/>
      <w:r w:rsidRPr="00B2738F">
        <w:rPr>
          <w:rFonts w:cstheme="minorHAnsi"/>
          <w:i/>
        </w:rPr>
        <w:t>LastSecondaryDisabilitySource</w:t>
      </w:r>
      <w:proofErr w:type="spellEnd"/>
      <w:r w:rsidRPr="00B2738F">
        <w:rPr>
          <w:rFonts w:cstheme="minorHAnsi"/>
        </w:rPr>
        <w:t xml:space="preserve">=7 (accident or disability insurance) + </w:t>
      </w:r>
      <w:proofErr w:type="spellStart"/>
      <w:r w:rsidRPr="00B2738F">
        <w:rPr>
          <w:rFonts w:cstheme="minorHAnsi"/>
          <w:i/>
        </w:rPr>
        <w:t>LastOtherIncome</w:t>
      </w:r>
      <w:proofErr w:type="spellEnd"/>
      <w:r w:rsidRPr="00B2738F">
        <w:rPr>
          <w:rFonts w:cstheme="minorHAnsi"/>
        </w:rPr>
        <w:t xml:space="preserve"> if </w:t>
      </w:r>
      <w:proofErr w:type="spellStart"/>
      <w:r w:rsidRPr="00B2738F">
        <w:rPr>
          <w:rFonts w:cstheme="minorHAnsi"/>
          <w:i/>
        </w:rPr>
        <w:t>LastOtherSource</w:t>
      </w:r>
      <w:proofErr w:type="spellEnd"/>
      <w:r w:rsidRPr="00B2738F">
        <w:rPr>
          <w:rFonts w:cstheme="minorHAnsi"/>
        </w:rPr>
        <w:t xml:space="preserve">=10 (disability payments from own insurance). </w:t>
      </w:r>
    </w:p>
    <w:p w:rsidR="00883EF7" w:rsidRPr="00883EF7" w:rsidRDefault="00883EF7" w:rsidP="00883EF7">
      <w:pPr>
        <w:rPr>
          <w:rFonts w:cstheme="minorHAnsi"/>
        </w:rPr>
      </w:pPr>
      <w:proofErr w:type="spellStart"/>
      <w:r>
        <w:rPr>
          <w:rFonts w:cstheme="minorHAnsi"/>
          <w:b/>
        </w:rPr>
        <w:t>LastOwnWorkersCompIns</w:t>
      </w:r>
      <w:proofErr w:type="spellEnd"/>
      <w:r>
        <w:rPr>
          <w:rFonts w:cstheme="minorHAnsi"/>
          <w:b/>
        </w:rPr>
        <w:t xml:space="preserve"> </w:t>
      </w:r>
      <w:r>
        <w:rPr>
          <w:rFonts w:cstheme="minorHAnsi"/>
        </w:rPr>
        <w:t xml:space="preserve">– Starting with the March 2005 CPS (CY 2004), this variable represents the income from a person’s own workers compensation insurance. </w:t>
      </w:r>
      <w:proofErr w:type="spellStart"/>
      <w:r>
        <w:rPr>
          <w:rFonts w:cstheme="minorHAnsi"/>
          <w:i/>
        </w:rPr>
        <w:t>LastOwnWorkersCompIns</w:t>
      </w:r>
      <w:proofErr w:type="spellEnd"/>
      <w:r w:rsidRPr="00883EF7">
        <w:rPr>
          <w:rFonts w:cstheme="minorHAnsi"/>
        </w:rPr>
        <w:t xml:space="preserve"> is a computed amount equal to </w:t>
      </w:r>
      <w:proofErr w:type="spellStart"/>
      <w:r w:rsidRPr="00883EF7">
        <w:rPr>
          <w:rFonts w:cstheme="minorHAnsi"/>
          <w:i/>
        </w:rPr>
        <w:t>LastWorkersCompensation</w:t>
      </w:r>
      <w:proofErr w:type="spellEnd"/>
      <w:r w:rsidRPr="00883EF7">
        <w:rPr>
          <w:rFonts w:cstheme="minorHAnsi"/>
        </w:rPr>
        <w:t xml:space="preserve"> if </w:t>
      </w:r>
      <w:proofErr w:type="spellStart"/>
      <w:r w:rsidRPr="00883EF7">
        <w:rPr>
          <w:rFonts w:cstheme="minorHAnsi"/>
          <w:i/>
        </w:rPr>
        <w:t>LastWorkersCompensationSource</w:t>
      </w:r>
      <w:proofErr w:type="spellEnd"/>
      <w:r w:rsidRPr="00883EF7">
        <w:rPr>
          <w:rFonts w:cstheme="minorHAnsi"/>
        </w:rPr>
        <w:t xml:space="preserve"> = 3 (own insurance). </w:t>
      </w:r>
    </w:p>
    <w:p w:rsidR="00883EF7" w:rsidRDefault="00883EF7" w:rsidP="00B2738F">
      <w:pPr>
        <w:rPr>
          <w:rFonts w:cstheme="minorHAnsi"/>
        </w:rPr>
      </w:pPr>
      <w:proofErr w:type="spellStart"/>
      <w:r>
        <w:rPr>
          <w:rFonts w:cstheme="minorHAnsi"/>
          <w:b/>
        </w:rPr>
        <w:t>LastStateTempDisability</w:t>
      </w:r>
      <w:proofErr w:type="spellEnd"/>
      <w:r>
        <w:rPr>
          <w:rFonts w:cstheme="minorHAnsi"/>
        </w:rPr>
        <w:t xml:space="preserve"> – Starting with the March 2005 CPS (CY 2004), this variable contains a person’s disability income from the state temporary sickness program. </w:t>
      </w:r>
      <w:proofErr w:type="spellStart"/>
      <w:r>
        <w:rPr>
          <w:rFonts w:cstheme="minorHAnsi"/>
          <w:i/>
        </w:rPr>
        <w:t>LastStateTempDisability</w:t>
      </w:r>
      <w:proofErr w:type="spellEnd"/>
      <w:r>
        <w:rPr>
          <w:rFonts w:cstheme="minorHAnsi"/>
        </w:rPr>
        <w:t xml:space="preserve"> </w:t>
      </w:r>
      <w:r w:rsidRPr="00883EF7">
        <w:rPr>
          <w:rFonts w:cstheme="minorHAnsi"/>
        </w:rPr>
        <w:t xml:space="preserve">is a computed amount equal to </w:t>
      </w:r>
      <w:proofErr w:type="spellStart"/>
      <w:r w:rsidRPr="00883EF7">
        <w:rPr>
          <w:rFonts w:cstheme="minorHAnsi"/>
          <w:i/>
        </w:rPr>
        <w:t>LastPrimaryDisability</w:t>
      </w:r>
      <w:proofErr w:type="spellEnd"/>
      <w:r w:rsidRPr="00883EF7">
        <w:rPr>
          <w:rFonts w:cstheme="minorHAnsi"/>
        </w:rPr>
        <w:t xml:space="preserve"> if </w:t>
      </w:r>
      <w:proofErr w:type="spellStart"/>
      <w:r w:rsidRPr="00883EF7">
        <w:rPr>
          <w:rFonts w:cstheme="minorHAnsi"/>
          <w:i/>
        </w:rPr>
        <w:t>LastPrimaryDisabilitySource</w:t>
      </w:r>
      <w:proofErr w:type="spellEnd"/>
      <w:r w:rsidRPr="00883EF7">
        <w:rPr>
          <w:rFonts w:cstheme="minorHAnsi"/>
        </w:rPr>
        <w:t xml:space="preserve">=9 (State Temporary Sickness) + </w:t>
      </w:r>
      <w:proofErr w:type="spellStart"/>
      <w:r w:rsidRPr="00883EF7">
        <w:rPr>
          <w:rFonts w:cstheme="minorHAnsi"/>
          <w:i/>
        </w:rPr>
        <w:t>LastSecondaryDisability</w:t>
      </w:r>
      <w:proofErr w:type="spellEnd"/>
      <w:r w:rsidRPr="00883EF7">
        <w:rPr>
          <w:rFonts w:cstheme="minorHAnsi"/>
        </w:rPr>
        <w:t xml:space="preserve"> if </w:t>
      </w:r>
      <w:proofErr w:type="spellStart"/>
      <w:r w:rsidRPr="00883EF7">
        <w:rPr>
          <w:rFonts w:cstheme="minorHAnsi"/>
          <w:i/>
        </w:rPr>
        <w:t>LastSecondaryDisabilitySource</w:t>
      </w:r>
      <w:proofErr w:type="spellEnd"/>
      <w:r w:rsidRPr="00883EF7">
        <w:rPr>
          <w:rFonts w:cstheme="minorHAnsi"/>
        </w:rPr>
        <w:t>=9 (State Temporary Sickness).</w:t>
      </w:r>
    </w:p>
    <w:p w:rsidR="00B27DE6" w:rsidRPr="00B27DE6" w:rsidRDefault="00B27DE6" w:rsidP="00B2738F">
      <w:pPr>
        <w:rPr>
          <w:rFonts w:cstheme="minorHAnsi"/>
        </w:rPr>
      </w:pPr>
      <w:proofErr w:type="spellStart"/>
      <w:r>
        <w:rPr>
          <w:rFonts w:cstheme="minorHAnsi"/>
          <w:b/>
        </w:rPr>
        <w:lastRenderedPageBreak/>
        <w:t>PrivatePensions</w:t>
      </w:r>
      <w:proofErr w:type="spellEnd"/>
      <w:r>
        <w:rPr>
          <w:rFonts w:cstheme="minorHAnsi"/>
          <w:b/>
        </w:rPr>
        <w:t xml:space="preserve"> </w:t>
      </w:r>
      <w:r>
        <w:rPr>
          <w:rFonts w:cstheme="minorHAnsi"/>
        </w:rPr>
        <w:t xml:space="preserve">– This variable contains the income from private pensions a person received during the data year. It is the computed dollar amount equal to </w:t>
      </w:r>
      <w:r w:rsidRPr="00B27DE6">
        <w:rPr>
          <w:rFonts w:cstheme="minorHAnsi"/>
        </w:rPr>
        <w:br/>
      </w:r>
      <w:proofErr w:type="spellStart"/>
      <w:r w:rsidRPr="00B27DE6">
        <w:rPr>
          <w:rFonts w:cstheme="minorHAnsi"/>
          <w:i/>
        </w:rPr>
        <w:t>LastPrimarySurvivorIncome</w:t>
      </w:r>
      <w:proofErr w:type="spellEnd"/>
      <w:r w:rsidRPr="00B27DE6">
        <w:rPr>
          <w:rFonts w:cstheme="minorHAnsi"/>
        </w:rPr>
        <w:t xml:space="preserve">, if </w:t>
      </w:r>
      <w:proofErr w:type="spellStart"/>
      <w:r w:rsidRPr="00B27DE6">
        <w:rPr>
          <w:rFonts w:cstheme="minorHAnsi"/>
          <w:i/>
        </w:rPr>
        <w:t>LastPrimarySurvivorSource</w:t>
      </w:r>
      <w:proofErr w:type="spellEnd"/>
      <w:r w:rsidRPr="00B27DE6">
        <w:rPr>
          <w:rFonts w:cstheme="minorHAnsi"/>
        </w:rPr>
        <w:t xml:space="preserve"> = 1 </w:t>
      </w:r>
      <w:r>
        <w:rPr>
          <w:rFonts w:cstheme="minorHAnsi"/>
        </w:rPr>
        <w:t>(Company or union survivor pension)</w:t>
      </w:r>
      <w:r w:rsidRPr="00B27DE6">
        <w:rPr>
          <w:rFonts w:cstheme="minorHAnsi"/>
        </w:rPr>
        <w:t xml:space="preserve"> or 9 </w:t>
      </w:r>
      <w:r>
        <w:rPr>
          <w:rFonts w:cstheme="minorHAnsi"/>
        </w:rPr>
        <w:t>(Regular payments from annuities or paid-up life insurance)</w:t>
      </w:r>
      <w:r w:rsidRPr="00B27DE6">
        <w:rPr>
          <w:rFonts w:cstheme="minorHAnsi"/>
        </w:rPr>
        <w:t xml:space="preserve"> + </w:t>
      </w:r>
      <w:r w:rsidRPr="00B27DE6">
        <w:rPr>
          <w:rFonts w:cstheme="minorHAnsi"/>
        </w:rPr>
        <w:br/>
      </w:r>
      <w:proofErr w:type="spellStart"/>
      <w:r w:rsidRPr="00B27DE6">
        <w:rPr>
          <w:rFonts w:cstheme="minorHAnsi"/>
          <w:i/>
        </w:rPr>
        <w:t>LastSecondarySurvivorIncome</w:t>
      </w:r>
      <w:proofErr w:type="spellEnd"/>
      <w:r w:rsidRPr="00B27DE6">
        <w:rPr>
          <w:rFonts w:cstheme="minorHAnsi"/>
        </w:rPr>
        <w:t xml:space="preserve">, if </w:t>
      </w:r>
      <w:proofErr w:type="spellStart"/>
      <w:r w:rsidRPr="00B27DE6">
        <w:rPr>
          <w:rFonts w:cstheme="minorHAnsi"/>
          <w:i/>
        </w:rPr>
        <w:t>LastSecondarySurvivorSource</w:t>
      </w:r>
      <w:proofErr w:type="spellEnd"/>
      <w:r w:rsidRPr="00B27DE6">
        <w:rPr>
          <w:rFonts w:cstheme="minorHAnsi"/>
        </w:rPr>
        <w:t xml:space="preserve"> = 1</w:t>
      </w:r>
      <w:r>
        <w:rPr>
          <w:rFonts w:cstheme="minorHAnsi"/>
        </w:rPr>
        <w:t xml:space="preserve"> (Company or union survivor pension)</w:t>
      </w:r>
      <w:r w:rsidRPr="00B27DE6">
        <w:rPr>
          <w:rFonts w:cstheme="minorHAnsi"/>
        </w:rPr>
        <w:t xml:space="preserve"> or 9 </w:t>
      </w:r>
      <w:r>
        <w:rPr>
          <w:rFonts w:cstheme="minorHAnsi"/>
        </w:rPr>
        <w:t xml:space="preserve">(Regular payments from annuities or paid-up life insurance) </w:t>
      </w:r>
      <w:r w:rsidRPr="00B27DE6">
        <w:rPr>
          <w:rFonts w:cstheme="minorHAnsi"/>
        </w:rPr>
        <w:t xml:space="preserve">+ </w:t>
      </w:r>
      <w:r w:rsidRPr="00B27DE6">
        <w:rPr>
          <w:rFonts w:cstheme="minorHAnsi"/>
        </w:rPr>
        <w:br/>
      </w:r>
      <w:proofErr w:type="spellStart"/>
      <w:r w:rsidRPr="00B27DE6">
        <w:rPr>
          <w:rFonts w:cstheme="minorHAnsi"/>
          <w:i/>
        </w:rPr>
        <w:t>LastPrimaryDisability</w:t>
      </w:r>
      <w:proofErr w:type="spellEnd"/>
      <w:r w:rsidRPr="00B27DE6">
        <w:rPr>
          <w:rFonts w:cstheme="minorHAnsi"/>
        </w:rPr>
        <w:t xml:space="preserve">, if </w:t>
      </w:r>
      <w:proofErr w:type="spellStart"/>
      <w:r w:rsidRPr="00B27DE6">
        <w:rPr>
          <w:rFonts w:cstheme="minorHAnsi"/>
          <w:i/>
        </w:rPr>
        <w:t>LastPrimaryDisabilitySource</w:t>
      </w:r>
      <w:proofErr w:type="spellEnd"/>
      <w:r w:rsidRPr="00B27DE6">
        <w:rPr>
          <w:rFonts w:cstheme="minorHAnsi"/>
        </w:rPr>
        <w:t xml:space="preserve"> = 2 </w:t>
      </w:r>
      <w:r>
        <w:rPr>
          <w:rFonts w:cstheme="minorHAnsi"/>
        </w:rPr>
        <w:t xml:space="preserve">(Company or union disability) </w:t>
      </w:r>
      <w:r w:rsidRPr="00B27DE6">
        <w:rPr>
          <w:rFonts w:cstheme="minorHAnsi"/>
        </w:rPr>
        <w:t xml:space="preserve">+ </w:t>
      </w:r>
      <w:r w:rsidRPr="00B27DE6">
        <w:rPr>
          <w:rFonts w:cstheme="minorHAnsi"/>
        </w:rPr>
        <w:br/>
      </w:r>
      <w:proofErr w:type="spellStart"/>
      <w:r w:rsidRPr="00B27DE6">
        <w:rPr>
          <w:rFonts w:cstheme="minorHAnsi"/>
          <w:i/>
        </w:rPr>
        <w:t>LastSecondaryDisability</w:t>
      </w:r>
      <w:proofErr w:type="spellEnd"/>
      <w:r w:rsidRPr="00B27DE6">
        <w:rPr>
          <w:rFonts w:cstheme="minorHAnsi"/>
        </w:rPr>
        <w:t xml:space="preserve">, if </w:t>
      </w:r>
      <w:proofErr w:type="spellStart"/>
      <w:r w:rsidRPr="00B27DE6">
        <w:rPr>
          <w:rFonts w:cstheme="minorHAnsi"/>
          <w:i/>
        </w:rPr>
        <w:t>LastSecondaryDisabilitySource</w:t>
      </w:r>
      <w:proofErr w:type="spellEnd"/>
      <w:r w:rsidRPr="00B27DE6">
        <w:rPr>
          <w:rFonts w:cstheme="minorHAnsi"/>
        </w:rPr>
        <w:t xml:space="preserve"> = 2 </w:t>
      </w:r>
      <w:r>
        <w:rPr>
          <w:rFonts w:cstheme="minorHAnsi"/>
        </w:rPr>
        <w:t xml:space="preserve">(Company or union disability) </w:t>
      </w:r>
      <w:r w:rsidRPr="00B27DE6">
        <w:rPr>
          <w:rFonts w:cstheme="minorHAnsi"/>
        </w:rPr>
        <w:t xml:space="preserve">+ </w:t>
      </w:r>
      <w:r w:rsidRPr="00B27DE6">
        <w:rPr>
          <w:rFonts w:cstheme="minorHAnsi"/>
        </w:rPr>
        <w:br/>
      </w:r>
      <w:proofErr w:type="spellStart"/>
      <w:r w:rsidRPr="00B27DE6">
        <w:rPr>
          <w:rFonts w:cstheme="minorHAnsi"/>
          <w:i/>
        </w:rPr>
        <w:t>LastPrimaryRetirement</w:t>
      </w:r>
      <w:proofErr w:type="spellEnd"/>
      <w:r w:rsidRPr="00B27DE6">
        <w:rPr>
          <w:rFonts w:cstheme="minorHAnsi"/>
        </w:rPr>
        <w:t xml:space="preserve">, if </w:t>
      </w:r>
      <w:proofErr w:type="spellStart"/>
      <w:r w:rsidRPr="00B27DE6">
        <w:rPr>
          <w:rFonts w:cstheme="minorHAnsi"/>
          <w:i/>
        </w:rPr>
        <w:t>LastPrimaryRetirementSource</w:t>
      </w:r>
      <w:proofErr w:type="spellEnd"/>
      <w:r w:rsidRPr="00B27DE6">
        <w:rPr>
          <w:rFonts w:cstheme="minorHAnsi"/>
        </w:rPr>
        <w:t xml:space="preserve"> = 1</w:t>
      </w:r>
      <w:r>
        <w:rPr>
          <w:rFonts w:cstheme="minorHAnsi"/>
        </w:rPr>
        <w:t xml:space="preserve"> (Company or union pension) or 6 (regular payments from annuities or paid insurance policies) or 7 (regular payments from IRA or Keogh accounts) or 8 (other or do not know) + </w:t>
      </w:r>
      <w:proofErr w:type="spellStart"/>
      <w:r w:rsidRPr="00B27DE6">
        <w:rPr>
          <w:rFonts w:cstheme="minorHAnsi"/>
          <w:i/>
        </w:rPr>
        <w:t>LastSecondaryRetirement</w:t>
      </w:r>
      <w:proofErr w:type="spellEnd"/>
      <w:r w:rsidRPr="00B27DE6">
        <w:rPr>
          <w:rFonts w:cstheme="minorHAnsi"/>
        </w:rPr>
        <w:t xml:space="preserve">, if </w:t>
      </w:r>
      <w:proofErr w:type="spellStart"/>
      <w:r w:rsidRPr="00B27DE6">
        <w:rPr>
          <w:rFonts w:cstheme="minorHAnsi"/>
          <w:i/>
        </w:rPr>
        <w:t>LastSecondaryRetirementSource</w:t>
      </w:r>
      <w:proofErr w:type="spellEnd"/>
      <w:r w:rsidRPr="00B27DE6">
        <w:rPr>
          <w:rFonts w:cstheme="minorHAnsi"/>
        </w:rPr>
        <w:t xml:space="preserve"> = 1</w:t>
      </w:r>
      <w:r>
        <w:rPr>
          <w:rFonts w:cstheme="minorHAnsi"/>
        </w:rPr>
        <w:t xml:space="preserve"> (Company or union pension) or 6 (regular payments from annuities or paid insurance policies) or 7 (regular payments from IRA or Keogh accounts) or 8 (other or do not know) </w:t>
      </w:r>
      <w:r w:rsidRPr="00B27DE6">
        <w:rPr>
          <w:rFonts w:cstheme="minorHAnsi"/>
        </w:rPr>
        <w:t xml:space="preserve">+ </w:t>
      </w:r>
      <w:r w:rsidRPr="00B27DE6">
        <w:rPr>
          <w:rFonts w:cstheme="minorHAnsi"/>
        </w:rPr>
        <w:br/>
      </w:r>
      <w:proofErr w:type="spellStart"/>
      <w:r w:rsidRPr="00B27DE6">
        <w:rPr>
          <w:rFonts w:cstheme="minorHAnsi"/>
          <w:i/>
        </w:rPr>
        <w:t>LastOtherIncome</w:t>
      </w:r>
      <w:proofErr w:type="spellEnd"/>
      <w:r w:rsidRPr="00B27DE6">
        <w:rPr>
          <w:rFonts w:cstheme="minorHAnsi"/>
        </w:rPr>
        <w:t xml:space="preserve">, if </w:t>
      </w:r>
      <w:proofErr w:type="spellStart"/>
      <w:r w:rsidRPr="00B27DE6">
        <w:rPr>
          <w:rFonts w:cstheme="minorHAnsi"/>
          <w:i/>
        </w:rPr>
        <w:t>LastOtherSource</w:t>
      </w:r>
      <w:proofErr w:type="spellEnd"/>
      <w:r w:rsidRPr="00B27DE6">
        <w:rPr>
          <w:rFonts w:cstheme="minorHAnsi"/>
        </w:rPr>
        <w:t xml:space="preserve"> = 2</w:t>
      </w:r>
      <w:r>
        <w:rPr>
          <w:rFonts w:cstheme="minorHAnsi"/>
        </w:rPr>
        <w:t xml:space="preserve"> (private pensions)</w:t>
      </w:r>
      <w:r w:rsidRPr="00B27DE6">
        <w:rPr>
          <w:rFonts w:cstheme="minorHAnsi"/>
        </w:rPr>
        <w:t xml:space="preserve"> or 13</w:t>
      </w:r>
      <w:r>
        <w:rPr>
          <w:rFonts w:cstheme="minorHAnsi"/>
        </w:rPr>
        <w:t xml:space="preserve"> (annuities or paid-up insurance policies).</w:t>
      </w:r>
    </w:p>
    <w:p w:rsidR="00B2738F" w:rsidRPr="009B33E9" w:rsidRDefault="009B33E9" w:rsidP="00615C44">
      <w:pPr>
        <w:rPr>
          <w:rFonts w:cstheme="minorHAnsi"/>
        </w:rPr>
      </w:pPr>
      <w:proofErr w:type="spellStart"/>
      <w:r>
        <w:rPr>
          <w:rFonts w:cstheme="minorHAnsi"/>
          <w:b/>
        </w:rPr>
        <w:t>RentsOrRoyalities</w:t>
      </w:r>
      <w:proofErr w:type="spellEnd"/>
      <w:r>
        <w:rPr>
          <w:rFonts w:cstheme="minorHAnsi"/>
        </w:rPr>
        <w:t xml:space="preserve"> – This variable contains the amount of income from rents and royalties a person had during the data year. </w:t>
      </w:r>
      <w:proofErr w:type="spellStart"/>
      <w:r>
        <w:rPr>
          <w:rFonts w:cstheme="minorHAnsi"/>
          <w:i/>
        </w:rPr>
        <w:t>RentsOrRoyalties</w:t>
      </w:r>
      <w:proofErr w:type="spellEnd"/>
      <w:r>
        <w:rPr>
          <w:rFonts w:cstheme="minorHAnsi"/>
        </w:rPr>
        <w:t xml:space="preserve"> </w:t>
      </w:r>
      <w:r w:rsidRPr="009B33E9">
        <w:rPr>
          <w:rFonts w:cstheme="minorHAnsi"/>
        </w:rPr>
        <w:t xml:space="preserve">is a computed positive or negative dollar amount equal to </w:t>
      </w:r>
      <w:proofErr w:type="spellStart"/>
      <w:r w:rsidRPr="009B33E9">
        <w:rPr>
          <w:rFonts w:cstheme="minorHAnsi"/>
          <w:i/>
        </w:rPr>
        <w:t>LastRental</w:t>
      </w:r>
      <w:proofErr w:type="spellEnd"/>
      <w:r w:rsidRPr="009B33E9">
        <w:rPr>
          <w:rFonts w:cstheme="minorHAnsi"/>
        </w:rPr>
        <w:t xml:space="preserve"> plus </w:t>
      </w:r>
      <w:proofErr w:type="spellStart"/>
      <w:r w:rsidRPr="009B33E9">
        <w:rPr>
          <w:rFonts w:cstheme="minorHAnsi"/>
          <w:i/>
        </w:rPr>
        <w:t>LastOtherIncome</w:t>
      </w:r>
      <w:proofErr w:type="spellEnd"/>
      <w:r w:rsidRPr="009B33E9">
        <w:rPr>
          <w:rFonts w:cstheme="minorHAnsi"/>
        </w:rPr>
        <w:t xml:space="preserve"> if </w:t>
      </w:r>
      <w:proofErr w:type="spellStart"/>
      <w:r w:rsidRPr="009B33E9">
        <w:rPr>
          <w:rFonts w:cstheme="minorHAnsi"/>
          <w:i/>
        </w:rPr>
        <w:t>LastOtherSource</w:t>
      </w:r>
      <w:proofErr w:type="spellEnd"/>
      <w:r w:rsidRPr="009B33E9">
        <w:rPr>
          <w:rFonts w:cstheme="minorHAnsi"/>
        </w:rPr>
        <w:t xml:space="preserve"> is equal to 7 (rents or royalties).</w:t>
      </w:r>
    </w:p>
    <w:p w:rsidR="002E5939" w:rsidRDefault="007442F9" w:rsidP="002E5939">
      <w:pPr>
        <w:rPr>
          <w:rFonts w:cstheme="minorHAnsi"/>
        </w:rPr>
      </w:pPr>
      <w:proofErr w:type="spellStart"/>
      <w:r>
        <w:rPr>
          <w:rFonts w:cstheme="minorHAnsi"/>
          <w:b/>
        </w:rPr>
        <w:t>SocialSecurityOrRrr</w:t>
      </w:r>
      <w:proofErr w:type="spellEnd"/>
      <w:r>
        <w:rPr>
          <w:rFonts w:cstheme="minorHAnsi"/>
        </w:rPr>
        <w:t xml:space="preserve"> – This variable contains the amount of a person’s income from Social Security or Railroad Retirement. </w:t>
      </w:r>
      <w:proofErr w:type="spellStart"/>
      <w:r>
        <w:rPr>
          <w:rFonts w:cstheme="minorHAnsi"/>
          <w:i/>
        </w:rPr>
        <w:t>SocialSecurityOrRrr</w:t>
      </w:r>
      <w:proofErr w:type="spellEnd"/>
      <w:r>
        <w:rPr>
          <w:rFonts w:cstheme="minorHAnsi"/>
        </w:rPr>
        <w:t xml:space="preserve"> is the sum of the CPS variables </w:t>
      </w:r>
      <w:proofErr w:type="spellStart"/>
      <w:r>
        <w:rPr>
          <w:rFonts w:cstheme="minorHAnsi"/>
          <w:i/>
        </w:rPr>
        <w:t>SocialSecurity</w:t>
      </w:r>
      <w:proofErr w:type="spellEnd"/>
      <w:r>
        <w:rPr>
          <w:rFonts w:cstheme="minorHAnsi"/>
        </w:rPr>
        <w:t xml:space="preserve"> and </w:t>
      </w:r>
      <w:proofErr w:type="spellStart"/>
      <w:r>
        <w:rPr>
          <w:rFonts w:cstheme="minorHAnsi"/>
          <w:i/>
        </w:rPr>
        <w:t>RailroadRetirement</w:t>
      </w:r>
      <w:proofErr w:type="spellEnd"/>
      <w:r>
        <w:rPr>
          <w:rFonts w:cstheme="minorHAnsi"/>
        </w:rPr>
        <w:t>.</w:t>
      </w:r>
    </w:p>
    <w:p w:rsidR="004911AA" w:rsidRPr="004911AA" w:rsidRDefault="004911AA" w:rsidP="002E5939">
      <w:pPr>
        <w:rPr>
          <w:rFonts w:cstheme="minorHAnsi"/>
        </w:rPr>
      </w:pPr>
      <w:proofErr w:type="spellStart"/>
      <w:r>
        <w:rPr>
          <w:rFonts w:cstheme="minorHAnsi"/>
          <w:b/>
        </w:rPr>
        <w:t>UnemploymentCompensation</w:t>
      </w:r>
      <w:proofErr w:type="spellEnd"/>
      <w:r>
        <w:rPr>
          <w:rFonts w:cstheme="minorHAnsi"/>
          <w:b/>
        </w:rPr>
        <w:t xml:space="preserve"> </w:t>
      </w:r>
      <w:r>
        <w:rPr>
          <w:rFonts w:cstheme="minorHAnsi"/>
        </w:rPr>
        <w:t xml:space="preserve">– This variable contains a person’s income from unemployment compensation. Starting with the March 1998 CPS (CY 1997), </w:t>
      </w:r>
      <w:proofErr w:type="spellStart"/>
      <w:r>
        <w:rPr>
          <w:rFonts w:cstheme="minorHAnsi"/>
          <w:i/>
        </w:rPr>
        <w:t>UnemploymentCompensation</w:t>
      </w:r>
      <w:proofErr w:type="spellEnd"/>
      <w:r>
        <w:rPr>
          <w:rFonts w:cstheme="minorHAnsi"/>
        </w:rPr>
        <w:t xml:space="preserve"> is </w:t>
      </w:r>
      <w:r w:rsidRPr="004911AA">
        <w:rPr>
          <w:rFonts w:cstheme="minorHAnsi"/>
        </w:rPr>
        <w:t xml:space="preserve">equal to </w:t>
      </w:r>
      <w:proofErr w:type="spellStart"/>
      <w:r w:rsidRPr="004911AA">
        <w:rPr>
          <w:rFonts w:cstheme="minorHAnsi"/>
          <w:i/>
        </w:rPr>
        <w:t>LastTotalUnemploymentBenefit</w:t>
      </w:r>
      <w:proofErr w:type="spellEnd"/>
      <w:r w:rsidRPr="004911AA">
        <w:rPr>
          <w:rFonts w:cstheme="minorHAnsi"/>
        </w:rPr>
        <w:t xml:space="preserve"> plus </w:t>
      </w:r>
      <w:proofErr w:type="spellStart"/>
      <w:r w:rsidRPr="004911AA">
        <w:rPr>
          <w:rFonts w:cstheme="minorHAnsi"/>
          <w:i/>
        </w:rPr>
        <w:t>LastOtherIncome</w:t>
      </w:r>
      <w:proofErr w:type="spellEnd"/>
      <w:r w:rsidRPr="004911AA">
        <w:rPr>
          <w:rFonts w:cstheme="minorHAnsi"/>
        </w:rPr>
        <w:t xml:space="preserve"> if </w:t>
      </w:r>
      <w:proofErr w:type="spellStart"/>
      <w:r w:rsidRPr="004911AA">
        <w:rPr>
          <w:rFonts w:cstheme="minorHAnsi"/>
          <w:i/>
        </w:rPr>
        <w:t>LastOtherSource</w:t>
      </w:r>
      <w:proofErr w:type="spellEnd"/>
      <w:r w:rsidRPr="004911AA">
        <w:rPr>
          <w:rFonts w:cstheme="minorHAnsi"/>
        </w:rPr>
        <w:t xml:space="preserve"> is 11 (unemployment compensation) or 12 (strike benefits). Prior to </w:t>
      </w:r>
      <w:r>
        <w:rPr>
          <w:rFonts w:cstheme="minorHAnsi"/>
        </w:rPr>
        <w:t>CY 1997</w:t>
      </w:r>
      <w:r w:rsidRPr="004911AA">
        <w:rPr>
          <w:rFonts w:cstheme="minorHAnsi"/>
        </w:rPr>
        <w:t xml:space="preserve">, it was the sum of </w:t>
      </w:r>
      <w:proofErr w:type="spellStart"/>
      <w:r w:rsidRPr="004911AA">
        <w:rPr>
          <w:rFonts w:cstheme="minorHAnsi"/>
          <w:i/>
        </w:rPr>
        <w:t>RegularUnemployment</w:t>
      </w:r>
      <w:proofErr w:type="spellEnd"/>
      <w:r w:rsidRPr="004911AA">
        <w:rPr>
          <w:rFonts w:cstheme="minorHAnsi"/>
        </w:rPr>
        <w:t xml:space="preserve">, </w:t>
      </w:r>
      <w:proofErr w:type="spellStart"/>
      <w:r w:rsidRPr="004911AA">
        <w:rPr>
          <w:rFonts w:cstheme="minorHAnsi"/>
          <w:i/>
        </w:rPr>
        <w:t>SupplementalUnemployment</w:t>
      </w:r>
      <w:proofErr w:type="spellEnd"/>
      <w:r w:rsidRPr="004911AA">
        <w:rPr>
          <w:rFonts w:cstheme="minorHAnsi"/>
        </w:rPr>
        <w:t xml:space="preserve">, and </w:t>
      </w:r>
      <w:proofErr w:type="spellStart"/>
      <w:r w:rsidRPr="004911AA">
        <w:rPr>
          <w:rFonts w:cstheme="minorHAnsi"/>
          <w:i/>
        </w:rPr>
        <w:t>UnionUnemploymentBenefits</w:t>
      </w:r>
      <w:proofErr w:type="spellEnd"/>
      <w:r w:rsidRPr="004911AA">
        <w:rPr>
          <w:rFonts w:cstheme="minorHAnsi"/>
        </w:rPr>
        <w:t>.</w:t>
      </w:r>
    </w:p>
    <w:p w:rsidR="00C231E7" w:rsidRPr="00C231E7" w:rsidRDefault="004911AA">
      <w:pPr>
        <w:rPr>
          <w:rFonts w:cstheme="minorHAnsi"/>
        </w:rPr>
      </w:pPr>
      <w:proofErr w:type="spellStart"/>
      <w:r>
        <w:rPr>
          <w:rFonts w:cstheme="minorHAnsi"/>
          <w:b/>
        </w:rPr>
        <w:t>WorkersCompensation</w:t>
      </w:r>
      <w:proofErr w:type="spellEnd"/>
      <w:r w:rsidR="00D0442A">
        <w:rPr>
          <w:rFonts w:cstheme="minorHAnsi"/>
          <w:b/>
        </w:rPr>
        <w:t xml:space="preserve"> </w:t>
      </w:r>
      <w:r w:rsidR="00D0442A">
        <w:rPr>
          <w:rFonts w:cstheme="minorHAnsi"/>
        </w:rPr>
        <w:t xml:space="preserve">– This variable contains a person’s income from workmen’s compensation. </w:t>
      </w:r>
      <w:proofErr w:type="spellStart"/>
      <w:r w:rsidR="00D0442A">
        <w:rPr>
          <w:rFonts w:cstheme="minorHAnsi"/>
          <w:i/>
        </w:rPr>
        <w:t>WorkersCompensation</w:t>
      </w:r>
      <w:proofErr w:type="spellEnd"/>
      <w:r w:rsidR="00D0442A">
        <w:rPr>
          <w:rFonts w:cstheme="minorHAnsi"/>
        </w:rPr>
        <w:t xml:space="preserve"> is the</w:t>
      </w:r>
      <w:r w:rsidR="00D0442A" w:rsidRPr="00D0442A">
        <w:rPr>
          <w:rFonts w:cstheme="minorHAnsi"/>
        </w:rPr>
        <w:t xml:space="preserve"> computed positive dollar amount equal to: </w:t>
      </w:r>
      <w:r w:rsidR="00D0442A" w:rsidRPr="00D0442A">
        <w:rPr>
          <w:rFonts w:cstheme="minorHAnsi"/>
        </w:rPr>
        <w:br/>
      </w:r>
      <w:proofErr w:type="spellStart"/>
      <w:r w:rsidR="00D0442A" w:rsidRPr="00D0442A">
        <w:rPr>
          <w:rFonts w:cstheme="minorHAnsi"/>
          <w:i/>
        </w:rPr>
        <w:t>LastWorkersCompensation</w:t>
      </w:r>
      <w:proofErr w:type="spellEnd"/>
      <w:r w:rsidR="00D0442A" w:rsidRPr="00D0442A">
        <w:rPr>
          <w:rFonts w:cstheme="minorHAnsi"/>
        </w:rPr>
        <w:t xml:space="preserve">, if </w:t>
      </w:r>
      <w:proofErr w:type="spellStart"/>
      <w:r w:rsidR="00D0442A" w:rsidRPr="00D0442A">
        <w:rPr>
          <w:rFonts w:cstheme="minorHAnsi"/>
          <w:i/>
        </w:rPr>
        <w:t>LastWorkersCompensationSource</w:t>
      </w:r>
      <w:proofErr w:type="spellEnd"/>
      <w:r w:rsidR="00D0442A" w:rsidRPr="00D0442A">
        <w:rPr>
          <w:rFonts w:cstheme="minorHAnsi"/>
        </w:rPr>
        <w:t xml:space="preserve"> = 1</w:t>
      </w:r>
      <w:r w:rsidR="00D0442A">
        <w:rPr>
          <w:rFonts w:cstheme="minorHAnsi"/>
        </w:rPr>
        <w:t xml:space="preserve"> (state </w:t>
      </w:r>
      <w:proofErr w:type="spellStart"/>
      <w:r w:rsidR="00D0442A">
        <w:rPr>
          <w:rFonts w:cstheme="minorHAnsi"/>
        </w:rPr>
        <w:t>workmens</w:t>
      </w:r>
      <w:proofErr w:type="spellEnd"/>
      <w:r w:rsidR="00D0442A">
        <w:rPr>
          <w:rFonts w:cstheme="minorHAnsi"/>
        </w:rPr>
        <w:t xml:space="preserve"> compensation)</w:t>
      </w:r>
      <w:r w:rsidR="00D0442A" w:rsidRPr="00D0442A">
        <w:rPr>
          <w:rFonts w:cstheme="minorHAnsi"/>
        </w:rPr>
        <w:t>, 2</w:t>
      </w:r>
      <w:r w:rsidR="00D0442A">
        <w:rPr>
          <w:rFonts w:cstheme="minorHAnsi"/>
        </w:rPr>
        <w:t xml:space="preserve"> (employer or employers insurance)</w:t>
      </w:r>
      <w:r w:rsidR="00D0442A" w:rsidRPr="00D0442A">
        <w:rPr>
          <w:rFonts w:cstheme="minorHAnsi"/>
        </w:rPr>
        <w:t xml:space="preserve"> or 4</w:t>
      </w:r>
      <w:r w:rsidR="00D0442A">
        <w:rPr>
          <w:rFonts w:cstheme="minorHAnsi"/>
        </w:rPr>
        <w:t xml:space="preserve"> (other)</w:t>
      </w:r>
      <w:r w:rsidR="00D0442A" w:rsidRPr="00D0442A">
        <w:rPr>
          <w:rFonts w:cstheme="minorHAnsi"/>
        </w:rPr>
        <w:t xml:space="preserve"> + </w:t>
      </w:r>
      <w:r w:rsidR="00D0442A" w:rsidRPr="00D0442A">
        <w:rPr>
          <w:rFonts w:cstheme="minorHAnsi"/>
        </w:rPr>
        <w:br/>
      </w:r>
      <w:proofErr w:type="spellStart"/>
      <w:r w:rsidR="00D0442A" w:rsidRPr="00D0442A">
        <w:rPr>
          <w:rFonts w:cstheme="minorHAnsi"/>
          <w:i/>
        </w:rPr>
        <w:t>LastPrimarySurvivorIncome</w:t>
      </w:r>
      <w:proofErr w:type="spellEnd"/>
      <w:r w:rsidR="00D0442A" w:rsidRPr="00D0442A">
        <w:rPr>
          <w:rFonts w:cstheme="minorHAnsi"/>
        </w:rPr>
        <w:t xml:space="preserve">, if </w:t>
      </w:r>
      <w:proofErr w:type="spellStart"/>
      <w:r w:rsidR="00D0442A" w:rsidRPr="00D0442A">
        <w:rPr>
          <w:rFonts w:cstheme="minorHAnsi"/>
          <w:i/>
        </w:rPr>
        <w:t>LastPrimarySurvivorSource</w:t>
      </w:r>
      <w:proofErr w:type="spellEnd"/>
      <w:r w:rsidR="00D0442A" w:rsidRPr="00D0442A">
        <w:rPr>
          <w:rFonts w:cstheme="minorHAnsi"/>
        </w:rPr>
        <w:t xml:space="preserve"> = 6 </w:t>
      </w:r>
      <w:r w:rsidR="00D0442A">
        <w:rPr>
          <w:rFonts w:cstheme="minorHAnsi"/>
        </w:rPr>
        <w:t xml:space="preserve">(worker’s compensation survivor) </w:t>
      </w:r>
      <w:r w:rsidR="00D0442A" w:rsidRPr="00D0442A">
        <w:rPr>
          <w:rFonts w:cstheme="minorHAnsi"/>
        </w:rPr>
        <w:t>or 10</w:t>
      </w:r>
      <w:r w:rsidR="00D0442A">
        <w:rPr>
          <w:rFonts w:cstheme="minorHAnsi"/>
        </w:rPr>
        <w:t xml:space="preserve"> (other, don’t know)</w:t>
      </w:r>
      <w:r w:rsidR="00D0442A" w:rsidRPr="00D0442A">
        <w:rPr>
          <w:rFonts w:cstheme="minorHAnsi"/>
        </w:rPr>
        <w:t xml:space="preserve"> + </w:t>
      </w:r>
      <w:r w:rsidR="00D0442A" w:rsidRPr="00D0442A">
        <w:rPr>
          <w:rFonts w:cstheme="minorHAnsi"/>
        </w:rPr>
        <w:br/>
      </w:r>
      <w:proofErr w:type="spellStart"/>
      <w:r w:rsidR="00D0442A" w:rsidRPr="00D0442A">
        <w:rPr>
          <w:rFonts w:cstheme="minorHAnsi"/>
          <w:i/>
        </w:rPr>
        <w:t>LastSecondarySurvivorIncome</w:t>
      </w:r>
      <w:proofErr w:type="spellEnd"/>
      <w:r w:rsidR="00D0442A" w:rsidRPr="00D0442A">
        <w:rPr>
          <w:rFonts w:cstheme="minorHAnsi"/>
        </w:rPr>
        <w:t xml:space="preserve">, if </w:t>
      </w:r>
      <w:proofErr w:type="spellStart"/>
      <w:r w:rsidR="00D0442A" w:rsidRPr="00D0442A">
        <w:rPr>
          <w:rFonts w:cstheme="minorHAnsi"/>
          <w:i/>
        </w:rPr>
        <w:t>LastSecondarySurvivorSource</w:t>
      </w:r>
      <w:proofErr w:type="spellEnd"/>
      <w:r w:rsidR="00D0442A" w:rsidRPr="00D0442A">
        <w:rPr>
          <w:rFonts w:cstheme="minorHAnsi"/>
        </w:rPr>
        <w:t xml:space="preserve"> = 6 </w:t>
      </w:r>
      <w:r w:rsidR="00D0442A">
        <w:rPr>
          <w:rFonts w:cstheme="minorHAnsi"/>
        </w:rPr>
        <w:t xml:space="preserve">(worker’s compensation survivor) </w:t>
      </w:r>
      <w:r w:rsidR="00D0442A" w:rsidRPr="00D0442A">
        <w:rPr>
          <w:rFonts w:cstheme="minorHAnsi"/>
        </w:rPr>
        <w:t>or 10</w:t>
      </w:r>
      <w:r w:rsidR="00D0442A">
        <w:rPr>
          <w:rFonts w:cstheme="minorHAnsi"/>
        </w:rPr>
        <w:t xml:space="preserve"> (other, don’t know)</w:t>
      </w:r>
      <w:r w:rsidR="00D0442A" w:rsidRPr="00D0442A">
        <w:rPr>
          <w:rFonts w:cstheme="minorHAnsi"/>
        </w:rPr>
        <w:t xml:space="preserve"> + </w:t>
      </w:r>
      <w:r w:rsidR="00D0442A" w:rsidRPr="00D0442A">
        <w:rPr>
          <w:rFonts w:cstheme="minorHAnsi"/>
        </w:rPr>
        <w:br/>
      </w:r>
      <w:proofErr w:type="spellStart"/>
      <w:r w:rsidR="00D0442A" w:rsidRPr="00D0442A">
        <w:rPr>
          <w:rFonts w:cstheme="minorHAnsi"/>
          <w:i/>
        </w:rPr>
        <w:t>LastPrimaryDisability</w:t>
      </w:r>
      <w:proofErr w:type="spellEnd"/>
      <w:r w:rsidR="00D0442A" w:rsidRPr="00D0442A">
        <w:rPr>
          <w:rFonts w:cstheme="minorHAnsi"/>
        </w:rPr>
        <w:t xml:space="preserve">, if </w:t>
      </w:r>
      <w:proofErr w:type="spellStart"/>
      <w:r w:rsidR="00D0442A" w:rsidRPr="00D0442A">
        <w:rPr>
          <w:rFonts w:cstheme="minorHAnsi"/>
          <w:i/>
        </w:rPr>
        <w:t>LastPrimaryDisabilitySource</w:t>
      </w:r>
      <w:proofErr w:type="spellEnd"/>
      <w:r w:rsidR="00D0442A" w:rsidRPr="00D0442A">
        <w:rPr>
          <w:rFonts w:cstheme="minorHAnsi"/>
        </w:rPr>
        <w:t xml:space="preserve"> = 1 </w:t>
      </w:r>
      <w:r w:rsidR="00D0442A">
        <w:rPr>
          <w:rFonts w:cstheme="minorHAnsi"/>
        </w:rPr>
        <w:t xml:space="preserve">(worker’s compensation) </w:t>
      </w:r>
      <w:r w:rsidR="00D0442A" w:rsidRPr="00D0442A">
        <w:rPr>
          <w:rFonts w:cstheme="minorHAnsi"/>
        </w:rPr>
        <w:t xml:space="preserve">or 10 </w:t>
      </w:r>
      <w:r w:rsidR="00D0442A">
        <w:rPr>
          <w:rFonts w:cstheme="minorHAnsi"/>
        </w:rPr>
        <w:t xml:space="preserve">(other, don’t know) </w:t>
      </w:r>
      <w:r w:rsidR="00D0442A" w:rsidRPr="00D0442A">
        <w:rPr>
          <w:rFonts w:cstheme="minorHAnsi"/>
        </w:rPr>
        <w:t xml:space="preserve">+ </w:t>
      </w:r>
      <w:r w:rsidR="00D0442A" w:rsidRPr="00D0442A">
        <w:rPr>
          <w:rFonts w:cstheme="minorHAnsi"/>
        </w:rPr>
        <w:br/>
      </w:r>
      <w:proofErr w:type="spellStart"/>
      <w:r w:rsidR="00D0442A" w:rsidRPr="00D0442A">
        <w:rPr>
          <w:rFonts w:cstheme="minorHAnsi"/>
          <w:i/>
        </w:rPr>
        <w:t>LastSecondaryDisability</w:t>
      </w:r>
      <w:proofErr w:type="spellEnd"/>
      <w:r w:rsidR="00D0442A" w:rsidRPr="00D0442A">
        <w:rPr>
          <w:rFonts w:cstheme="minorHAnsi"/>
        </w:rPr>
        <w:t xml:space="preserve">, if </w:t>
      </w:r>
      <w:proofErr w:type="spellStart"/>
      <w:r w:rsidR="00D0442A" w:rsidRPr="00D0442A">
        <w:rPr>
          <w:rFonts w:cstheme="minorHAnsi"/>
          <w:i/>
        </w:rPr>
        <w:t>LastSecondaryDisabilitySource</w:t>
      </w:r>
      <w:proofErr w:type="spellEnd"/>
      <w:r w:rsidR="00D0442A" w:rsidRPr="00D0442A">
        <w:rPr>
          <w:rFonts w:cstheme="minorHAnsi"/>
        </w:rPr>
        <w:t xml:space="preserve"> = 1 </w:t>
      </w:r>
      <w:r w:rsidR="00D0442A">
        <w:rPr>
          <w:rFonts w:cstheme="minorHAnsi"/>
        </w:rPr>
        <w:t xml:space="preserve">(worker’s compensation) </w:t>
      </w:r>
      <w:r w:rsidR="00D0442A" w:rsidRPr="00D0442A">
        <w:rPr>
          <w:rFonts w:cstheme="minorHAnsi"/>
        </w:rPr>
        <w:t xml:space="preserve">or 10 </w:t>
      </w:r>
      <w:r w:rsidR="00D0442A">
        <w:rPr>
          <w:rFonts w:cstheme="minorHAnsi"/>
        </w:rPr>
        <w:t xml:space="preserve">(other, don’t know) </w:t>
      </w:r>
      <w:r w:rsidR="00D0442A" w:rsidRPr="00D0442A">
        <w:rPr>
          <w:rFonts w:cstheme="minorHAnsi"/>
        </w:rPr>
        <w:t xml:space="preserve">+ </w:t>
      </w:r>
      <w:r w:rsidR="00D0442A" w:rsidRPr="00D0442A">
        <w:rPr>
          <w:rFonts w:cstheme="minorHAnsi"/>
        </w:rPr>
        <w:br/>
      </w:r>
      <w:proofErr w:type="spellStart"/>
      <w:r w:rsidR="00D0442A" w:rsidRPr="00D0442A">
        <w:rPr>
          <w:rFonts w:cstheme="minorHAnsi"/>
          <w:i/>
        </w:rPr>
        <w:t>LastOtherIncome</w:t>
      </w:r>
      <w:proofErr w:type="spellEnd"/>
      <w:r w:rsidR="00D0442A" w:rsidRPr="00D0442A">
        <w:rPr>
          <w:rFonts w:cstheme="minorHAnsi"/>
        </w:rPr>
        <w:t xml:space="preserve">, if </w:t>
      </w:r>
      <w:proofErr w:type="spellStart"/>
      <w:r w:rsidR="00D0442A" w:rsidRPr="00D0442A">
        <w:rPr>
          <w:rFonts w:cstheme="minorHAnsi"/>
          <w:i/>
        </w:rPr>
        <w:t>LastOtherSource</w:t>
      </w:r>
      <w:proofErr w:type="spellEnd"/>
      <w:r w:rsidR="00D0442A" w:rsidRPr="00D0442A">
        <w:rPr>
          <w:rFonts w:cstheme="minorHAnsi"/>
        </w:rPr>
        <w:t xml:space="preserve"> = 9</w:t>
      </w:r>
      <w:r w:rsidR="00D0442A">
        <w:rPr>
          <w:rFonts w:cstheme="minorHAnsi"/>
        </w:rPr>
        <w:t xml:space="preserve"> (state disability payments)</w:t>
      </w:r>
      <w:r w:rsidR="00B838F8">
        <w:rPr>
          <w:rFonts w:cstheme="minorHAnsi"/>
        </w:rPr>
        <w:t>.</w:t>
      </w:r>
      <w:r w:rsidR="009547C3" w:rsidRPr="004911AA" w:rsidDel="007A44FB">
        <w:rPr>
          <w:rFonts w:cstheme="minorHAnsi"/>
          <w:b/>
        </w:rPr>
        <w:t xml:space="preserve"> </w:t>
      </w:r>
    </w:p>
    <w:sectPr w:rsidR="00C231E7" w:rsidRPr="00C231E7" w:rsidSect="00A24F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A7" w:rsidRDefault="009D04A7" w:rsidP="00A24F61">
      <w:pPr>
        <w:spacing w:after="0" w:line="240" w:lineRule="auto"/>
      </w:pPr>
      <w:r>
        <w:separator/>
      </w:r>
    </w:p>
  </w:endnote>
  <w:endnote w:type="continuationSeparator" w:id="0">
    <w:p w:rsidR="009D04A7" w:rsidRDefault="009D04A7" w:rsidP="00A2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A7" w:rsidRDefault="009D04A7" w:rsidP="00A24F61">
      <w:pPr>
        <w:spacing w:after="0" w:line="240" w:lineRule="auto"/>
      </w:pPr>
      <w:r>
        <w:separator/>
      </w:r>
    </w:p>
  </w:footnote>
  <w:footnote w:type="continuationSeparator" w:id="0">
    <w:p w:rsidR="009D04A7" w:rsidRDefault="009D04A7" w:rsidP="00A24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33E"/>
    <w:multiLevelType w:val="hybridMultilevel"/>
    <w:tmpl w:val="A9B6271A"/>
    <w:lvl w:ilvl="0" w:tplc="AD70377A">
      <w:start w:val="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E730C"/>
    <w:multiLevelType w:val="hybridMultilevel"/>
    <w:tmpl w:val="E4148056"/>
    <w:lvl w:ilvl="0" w:tplc="37B8084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176C3"/>
    <w:multiLevelType w:val="hybridMultilevel"/>
    <w:tmpl w:val="9460BB0C"/>
    <w:lvl w:ilvl="0" w:tplc="43883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AA6F8A"/>
    <w:multiLevelType w:val="hybridMultilevel"/>
    <w:tmpl w:val="9E721070"/>
    <w:lvl w:ilvl="0" w:tplc="8BA6C9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82029"/>
    <w:multiLevelType w:val="hybridMultilevel"/>
    <w:tmpl w:val="0E08CF58"/>
    <w:lvl w:ilvl="0" w:tplc="0212C346">
      <w:start w:val="6"/>
      <w:numFmt w:val="bullet"/>
      <w:lvlText w:val=""/>
      <w:lvlJc w:val="left"/>
      <w:pPr>
        <w:ind w:left="720" w:hanging="360"/>
      </w:pPr>
      <w:rPr>
        <w:rFonts w:ascii="Symbol" w:eastAsiaTheme="minorHAnsi" w:hAnsi="Symbol" w:cstheme="min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2A"/>
    <w:rsid w:val="0001123A"/>
    <w:rsid w:val="00024851"/>
    <w:rsid w:val="000443D0"/>
    <w:rsid w:val="00053F5F"/>
    <w:rsid w:val="000552EC"/>
    <w:rsid w:val="00083F2D"/>
    <w:rsid w:val="00091395"/>
    <w:rsid w:val="00091F05"/>
    <w:rsid w:val="000A76F1"/>
    <w:rsid w:val="000B1FA2"/>
    <w:rsid w:val="000B23AD"/>
    <w:rsid w:val="000B435B"/>
    <w:rsid w:val="000E3F55"/>
    <w:rsid w:val="001215FA"/>
    <w:rsid w:val="001501AB"/>
    <w:rsid w:val="0016041E"/>
    <w:rsid w:val="001604FD"/>
    <w:rsid w:val="001608CE"/>
    <w:rsid w:val="00175FD4"/>
    <w:rsid w:val="00176C36"/>
    <w:rsid w:val="001833FA"/>
    <w:rsid w:val="0019102E"/>
    <w:rsid w:val="001A5159"/>
    <w:rsid w:val="00206192"/>
    <w:rsid w:val="0021635B"/>
    <w:rsid w:val="00227AB0"/>
    <w:rsid w:val="00233662"/>
    <w:rsid w:val="00233C25"/>
    <w:rsid w:val="00280802"/>
    <w:rsid w:val="00281D43"/>
    <w:rsid w:val="002919DE"/>
    <w:rsid w:val="002968A8"/>
    <w:rsid w:val="002A573D"/>
    <w:rsid w:val="002C4287"/>
    <w:rsid w:val="002E5939"/>
    <w:rsid w:val="002E6381"/>
    <w:rsid w:val="00364BD3"/>
    <w:rsid w:val="003708B4"/>
    <w:rsid w:val="0037249E"/>
    <w:rsid w:val="003760E0"/>
    <w:rsid w:val="00397D44"/>
    <w:rsid w:val="003A4898"/>
    <w:rsid w:val="003A63A5"/>
    <w:rsid w:val="003A7D13"/>
    <w:rsid w:val="003B3511"/>
    <w:rsid w:val="003B4F53"/>
    <w:rsid w:val="003D3338"/>
    <w:rsid w:val="003F331D"/>
    <w:rsid w:val="00400A75"/>
    <w:rsid w:val="00412BF8"/>
    <w:rsid w:val="0044178D"/>
    <w:rsid w:val="0044309D"/>
    <w:rsid w:val="00447C1A"/>
    <w:rsid w:val="00456107"/>
    <w:rsid w:val="0048164C"/>
    <w:rsid w:val="004911AA"/>
    <w:rsid w:val="00497455"/>
    <w:rsid w:val="004A4DF7"/>
    <w:rsid w:val="004C7040"/>
    <w:rsid w:val="004C7782"/>
    <w:rsid w:val="004C7D0D"/>
    <w:rsid w:val="004D1E26"/>
    <w:rsid w:val="004E3222"/>
    <w:rsid w:val="004F398A"/>
    <w:rsid w:val="0052797E"/>
    <w:rsid w:val="00552B5D"/>
    <w:rsid w:val="00570F69"/>
    <w:rsid w:val="00571D20"/>
    <w:rsid w:val="005857F3"/>
    <w:rsid w:val="00594075"/>
    <w:rsid w:val="005B37B5"/>
    <w:rsid w:val="005B4F09"/>
    <w:rsid w:val="005B55F1"/>
    <w:rsid w:val="005B59FD"/>
    <w:rsid w:val="005C05CE"/>
    <w:rsid w:val="005D6775"/>
    <w:rsid w:val="005F02F6"/>
    <w:rsid w:val="00615C44"/>
    <w:rsid w:val="0064126D"/>
    <w:rsid w:val="00641600"/>
    <w:rsid w:val="006563F2"/>
    <w:rsid w:val="006614C9"/>
    <w:rsid w:val="00661CD0"/>
    <w:rsid w:val="006A306E"/>
    <w:rsid w:val="006B43FB"/>
    <w:rsid w:val="006E4020"/>
    <w:rsid w:val="006F32C6"/>
    <w:rsid w:val="006F63B6"/>
    <w:rsid w:val="0071089D"/>
    <w:rsid w:val="00714B82"/>
    <w:rsid w:val="007442F9"/>
    <w:rsid w:val="00760135"/>
    <w:rsid w:val="007846E0"/>
    <w:rsid w:val="0078546F"/>
    <w:rsid w:val="00791D60"/>
    <w:rsid w:val="007920A6"/>
    <w:rsid w:val="007A23BD"/>
    <w:rsid w:val="007A44FB"/>
    <w:rsid w:val="007B7986"/>
    <w:rsid w:val="007C2F3F"/>
    <w:rsid w:val="007C5EC1"/>
    <w:rsid w:val="00801368"/>
    <w:rsid w:val="00807FBD"/>
    <w:rsid w:val="00814147"/>
    <w:rsid w:val="00831E17"/>
    <w:rsid w:val="0084640F"/>
    <w:rsid w:val="00860F76"/>
    <w:rsid w:val="00883EF7"/>
    <w:rsid w:val="00885B1B"/>
    <w:rsid w:val="00895562"/>
    <w:rsid w:val="008C56CF"/>
    <w:rsid w:val="00904292"/>
    <w:rsid w:val="009378CD"/>
    <w:rsid w:val="00944300"/>
    <w:rsid w:val="009547C3"/>
    <w:rsid w:val="00957FC9"/>
    <w:rsid w:val="00961974"/>
    <w:rsid w:val="009A4634"/>
    <w:rsid w:val="009B33E9"/>
    <w:rsid w:val="009B49C3"/>
    <w:rsid w:val="009B54C9"/>
    <w:rsid w:val="009C7156"/>
    <w:rsid w:val="009D04A7"/>
    <w:rsid w:val="009F5AEA"/>
    <w:rsid w:val="00A121FC"/>
    <w:rsid w:val="00A15446"/>
    <w:rsid w:val="00A2350F"/>
    <w:rsid w:val="00A24F61"/>
    <w:rsid w:val="00A34ED2"/>
    <w:rsid w:val="00A37D9D"/>
    <w:rsid w:val="00A44B5B"/>
    <w:rsid w:val="00A52A46"/>
    <w:rsid w:val="00AA4C57"/>
    <w:rsid w:val="00AB6CA1"/>
    <w:rsid w:val="00B02255"/>
    <w:rsid w:val="00B04231"/>
    <w:rsid w:val="00B06E9C"/>
    <w:rsid w:val="00B24170"/>
    <w:rsid w:val="00B24E4B"/>
    <w:rsid w:val="00B2738F"/>
    <w:rsid w:val="00B27CEB"/>
    <w:rsid w:val="00B27DE6"/>
    <w:rsid w:val="00B34860"/>
    <w:rsid w:val="00B4172A"/>
    <w:rsid w:val="00B45F13"/>
    <w:rsid w:val="00B575F6"/>
    <w:rsid w:val="00B66DD3"/>
    <w:rsid w:val="00B743BD"/>
    <w:rsid w:val="00B838F8"/>
    <w:rsid w:val="00B91B8D"/>
    <w:rsid w:val="00BA2B43"/>
    <w:rsid w:val="00BC62EE"/>
    <w:rsid w:val="00BE258C"/>
    <w:rsid w:val="00BE3676"/>
    <w:rsid w:val="00BF1856"/>
    <w:rsid w:val="00C059C6"/>
    <w:rsid w:val="00C231E7"/>
    <w:rsid w:val="00C24118"/>
    <w:rsid w:val="00C41D59"/>
    <w:rsid w:val="00C61C7D"/>
    <w:rsid w:val="00C76216"/>
    <w:rsid w:val="00CA6FED"/>
    <w:rsid w:val="00CB4CA8"/>
    <w:rsid w:val="00CE61CF"/>
    <w:rsid w:val="00D0442A"/>
    <w:rsid w:val="00D5142D"/>
    <w:rsid w:val="00D520F0"/>
    <w:rsid w:val="00D542AA"/>
    <w:rsid w:val="00D7381C"/>
    <w:rsid w:val="00D91CE9"/>
    <w:rsid w:val="00D94E35"/>
    <w:rsid w:val="00DA5838"/>
    <w:rsid w:val="00DB6E80"/>
    <w:rsid w:val="00DC711C"/>
    <w:rsid w:val="00DE233D"/>
    <w:rsid w:val="00DF1EC6"/>
    <w:rsid w:val="00E00AEC"/>
    <w:rsid w:val="00E06A25"/>
    <w:rsid w:val="00E15E7A"/>
    <w:rsid w:val="00E37B08"/>
    <w:rsid w:val="00E432CE"/>
    <w:rsid w:val="00E72A29"/>
    <w:rsid w:val="00E830ED"/>
    <w:rsid w:val="00EB4C55"/>
    <w:rsid w:val="00ED7C7C"/>
    <w:rsid w:val="00EE2E19"/>
    <w:rsid w:val="00EE483E"/>
    <w:rsid w:val="00F35004"/>
    <w:rsid w:val="00F450D8"/>
    <w:rsid w:val="00F56C61"/>
    <w:rsid w:val="00F737BD"/>
    <w:rsid w:val="00F73829"/>
    <w:rsid w:val="00F935B3"/>
    <w:rsid w:val="00FB4DDA"/>
    <w:rsid w:val="00FC0524"/>
    <w:rsid w:val="00FE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55"/>
  </w:style>
  <w:style w:type="paragraph" w:styleId="Heading1">
    <w:name w:val="heading 1"/>
    <w:basedOn w:val="Normal"/>
    <w:next w:val="Normal"/>
    <w:link w:val="Heading1Char"/>
    <w:uiPriority w:val="9"/>
    <w:qFormat/>
    <w:rsid w:val="009D0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4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E9C"/>
    <w:pPr>
      <w:ind w:left="720"/>
      <w:contextualSpacing/>
    </w:pPr>
  </w:style>
  <w:style w:type="paragraph" w:styleId="FootnoteText">
    <w:name w:val="footnote text"/>
    <w:basedOn w:val="Normal"/>
    <w:link w:val="FootnoteTextChar"/>
    <w:uiPriority w:val="99"/>
    <w:semiHidden/>
    <w:unhideWhenUsed/>
    <w:rsid w:val="00A24F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F61"/>
    <w:rPr>
      <w:sz w:val="20"/>
      <w:szCs w:val="20"/>
    </w:rPr>
  </w:style>
  <w:style w:type="character" w:styleId="FootnoteReference">
    <w:name w:val="footnote reference"/>
    <w:basedOn w:val="DefaultParagraphFont"/>
    <w:uiPriority w:val="99"/>
    <w:semiHidden/>
    <w:unhideWhenUsed/>
    <w:rsid w:val="00A24F61"/>
    <w:rPr>
      <w:vertAlign w:val="superscript"/>
    </w:rPr>
  </w:style>
  <w:style w:type="character" w:styleId="Hyperlink">
    <w:name w:val="Hyperlink"/>
    <w:basedOn w:val="DefaultParagraphFont"/>
    <w:uiPriority w:val="99"/>
    <w:unhideWhenUsed/>
    <w:rsid w:val="005B37B5"/>
    <w:rPr>
      <w:color w:val="0000FF" w:themeColor="hyperlink"/>
      <w:u w:val="single"/>
    </w:rPr>
  </w:style>
  <w:style w:type="paragraph" w:styleId="NormalWeb">
    <w:name w:val="Normal (Web)"/>
    <w:basedOn w:val="Normal"/>
    <w:uiPriority w:val="99"/>
    <w:semiHidden/>
    <w:unhideWhenUsed/>
    <w:rsid w:val="00F7382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A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FB"/>
    <w:rPr>
      <w:rFonts w:ascii="Tahoma" w:hAnsi="Tahoma" w:cs="Tahoma"/>
      <w:sz w:val="16"/>
      <w:szCs w:val="16"/>
    </w:rPr>
  </w:style>
  <w:style w:type="character" w:styleId="FollowedHyperlink">
    <w:name w:val="FollowedHyperlink"/>
    <w:basedOn w:val="DefaultParagraphFont"/>
    <w:uiPriority w:val="99"/>
    <w:semiHidden/>
    <w:unhideWhenUsed/>
    <w:rsid w:val="00CB4CA8"/>
    <w:rPr>
      <w:color w:val="800080" w:themeColor="followedHyperlink"/>
      <w:u w:val="single"/>
    </w:rPr>
  </w:style>
  <w:style w:type="character" w:customStyle="1" w:styleId="Heading1Char">
    <w:name w:val="Heading 1 Char"/>
    <w:basedOn w:val="DefaultParagraphFont"/>
    <w:link w:val="Heading1"/>
    <w:uiPriority w:val="9"/>
    <w:rsid w:val="009D04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D04A7"/>
    <w:pPr>
      <w:outlineLvl w:val="9"/>
    </w:pPr>
    <w:rPr>
      <w:lang w:eastAsia="ja-JP"/>
    </w:rPr>
  </w:style>
  <w:style w:type="character" w:customStyle="1" w:styleId="Heading2Char">
    <w:name w:val="Heading 2 Char"/>
    <w:basedOn w:val="DefaultParagraphFont"/>
    <w:link w:val="Heading2"/>
    <w:uiPriority w:val="9"/>
    <w:rsid w:val="009D04A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D04A7"/>
    <w:pPr>
      <w:spacing w:after="100"/>
      <w:ind w:left="220"/>
    </w:pPr>
  </w:style>
  <w:style w:type="paragraph" w:styleId="TOC1">
    <w:name w:val="toc 1"/>
    <w:basedOn w:val="Normal"/>
    <w:next w:val="Normal"/>
    <w:autoRedefine/>
    <w:uiPriority w:val="39"/>
    <w:unhideWhenUsed/>
    <w:rsid w:val="009D04A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55"/>
  </w:style>
  <w:style w:type="paragraph" w:styleId="Heading1">
    <w:name w:val="heading 1"/>
    <w:basedOn w:val="Normal"/>
    <w:next w:val="Normal"/>
    <w:link w:val="Heading1Char"/>
    <w:uiPriority w:val="9"/>
    <w:qFormat/>
    <w:rsid w:val="009D0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4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E9C"/>
    <w:pPr>
      <w:ind w:left="720"/>
      <w:contextualSpacing/>
    </w:pPr>
  </w:style>
  <w:style w:type="paragraph" w:styleId="FootnoteText">
    <w:name w:val="footnote text"/>
    <w:basedOn w:val="Normal"/>
    <w:link w:val="FootnoteTextChar"/>
    <w:uiPriority w:val="99"/>
    <w:semiHidden/>
    <w:unhideWhenUsed/>
    <w:rsid w:val="00A24F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F61"/>
    <w:rPr>
      <w:sz w:val="20"/>
      <w:szCs w:val="20"/>
    </w:rPr>
  </w:style>
  <w:style w:type="character" w:styleId="FootnoteReference">
    <w:name w:val="footnote reference"/>
    <w:basedOn w:val="DefaultParagraphFont"/>
    <w:uiPriority w:val="99"/>
    <w:semiHidden/>
    <w:unhideWhenUsed/>
    <w:rsid w:val="00A24F61"/>
    <w:rPr>
      <w:vertAlign w:val="superscript"/>
    </w:rPr>
  </w:style>
  <w:style w:type="character" w:styleId="Hyperlink">
    <w:name w:val="Hyperlink"/>
    <w:basedOn w:val="DefaultParagraphFont"/>
    <w:uiPriority w:val="99"/>
    <w:unhideWhenUsed/>
    <w:rsid w:val="005B37B5"/>
    <w:rPr>
      <w:color w:val="0000FF" w:themeColor="hyperlink"/>
      <w:u w:val="single"/>
    </w:rPr>
  </w:style>
  <w:style w:type="paragraph" w:styleId="NormalWeb">
    <w:name w:val="Normal (Web)"/>
    <w:basedOn w:val="Normal"/>
    <w:uiPriority w:val="99"/>
    <w:semiHidden/>
    <w:unhideWhenUsed/>
    <w:rsid w:val="00F7382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A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FB"/>
    <w:rPr>
      <w:rFonts w:ascii="Tahoma" w:hAnsi="Tahoma" w:cs="Tahoma"/>
      <w:sz w:val="16"/>
      <w:szCs w:val="16"/>
    </w:rPr>
  </w:style>
  <w:style w:type="character" w:styleId="FollowedHyperlink">
    <w:name w:val="FollowedHyperlink"/>
    <w:basedOn w:val="DefaultParagraphFont"/>
    <w:uiPriority w:val="99"/>
    <w:semiHidden/>
    <w:unhideWhenUsed/>
    <w:rsid w:val="00CB4CA8"/>
    <w:rPr>
      <w:color w:val="800080" w:themeColor="followedHyperlink"/>
      <w:u w:val="single"/>
    </w:rPr>
  </w:style>
  <w:style w:type="character" w:customStyle="1" w:styleId="Heading1Char">
    <w:name w:val="Heading 1 Char"/>
    <w:basedOn w:val="DefaultParagraphFont"/>
    <w:link w:val="Heading1"/>
    <w:uiPriority w:val="9"/>
    <w:rsid w:val="009D04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D04A7"/>
    <w:pPr>
      <w:outlineLvl w:val="9"/>
    </w:pPr>
    <w:rPr>
      <w:lang w:eastAsia="ja-JP"/>
    </w:rPr>
  </w:style>
  <w:style w:type="character" w:customStyle="1" w:styleId="Heading2Char">
    <w:name w:val="Heading 2 Char"/>
    <w:basedOn w:val="DefaultParagraphFont"/>
    <w:link w:val="Heading2"/>
    <w:uiPriority w:val="9"/>
    <w:rsid w:val="009D04A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D04A7"/>
    <w:pPr>
      <w:spacing w:after="100"/>
      <w:ind w:left="220"/>
    </w:pPr>
  </w:style>
  <w:style w:type="paragraph" w:styleId="TOC1">
    <w:name w:val="toc 1"/>
    <w:basedOn w:val="Normal"/>
    <w:next w:val="Normal"/>
    <w:autoRedefine/>
    <w:uiPriority w:val="39"/>
    <w:unhideWhenUsed/>
    <w:rsid w:val="009D04A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bele.urban.org/documentation/input/Concepts%20and%20Procedures/TRIM3RaceCodes.html" TargetMode="External"/><Relationship Id="rId5" Type="http://schemas.openxmlformats.org/officeDocument/2006/relationships/settings" Target="settings.xml"/><Relationship Id="rId10" Type="http://schemas.openxmlformats.org/officeDocument/2006/relationships/hyperlink" Target="http://cybele.urban.org/documentation/input/Concepts%20and%20Procedures/TRIM3RaceCodes.html" TargetMode="External"/><Relationship Id="rId4" Type="http://schemas.microsoft.com/office/2007/relationships/stylesWithEffects" Target="stylesWithEffects.xml"/><Relationship Id="rId9" Type="http://schemas.openxmlformats.org/officeDocument/2006/relationships/hyperlink" Target="http://cybele.urban.org/Documentation/Input/Concepts%20And%20Procedures/MonthlyAlloca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12BC-DB8A-425A-96C5-77A7164D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4832</Words>
  <Characters>27544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32312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Silke</dc:creator>
  <cp:keywords/>
  <dc:description/>
  <cp:lastModifiedBy>Taylor, Silke</cp:lastModifiedBy>
  <cp:revision>8</cp:revision>
  <dcterms:created xsi:type="dcterms:W3CDTF">2012-02-01T17:24:00Z</dcterms:created>
  <dcterms:modified xsi:type="dcterms:W3CDTF">2012-02-02T17:12:00Z</dcterms:modified>
</cp:coreProperties>
</file>